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73FE8" w14:textId="7E20411B" w:rsidR="008960DD" w:rsidRDefault="00EF4D3E" w:rsidP="005119E7">
      <w:pPr>
        <w:pStyle w:val="berschrift1"/>
      </w:pPr>
      <w:r>
        <w:rPr>
          <w:lang w:eastAsia="de-DE"/>
        </w:rPr>
        <mc:AlternateContent>
          <mc:Choice Requires="wps">
            <w:drawing>
              <wp:anchor distT="0" distB="0" distL="114300" distR="114300" simplePos="0" relativeHeight="251657728" behindDoc="0" locked="0" layoutInCell="1" allowOverlap="1" wp14:anchorId="0408E86E" wp14:editId="64C97FE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7B16" w14:textId="77777777" w:rsidR="00800669" w:rsidRPr="00306DF0" w:rsidRDefault="00800669" w:rsidP="00306DF0">
                            <w:pPr>
                              <w:spacing w:line="276" w:lineRule="auto"/>
                              <w:rPr>
                                <w:rStyle w:val="SchwacheHervorhebung"/>
                                <w:b/>
                                <w:noProof/>
                                <w:lang w:eastAsia="en-US"/>
                              </w:rPr>
                            </w:pPr>
                            <w:r>
                              <w:rPr>
                                <w:rStyle w:val="SchwacheHervorhebung"/>
                              </w:rPr>
                              <w:t>Akku-Baustellenradio</w:t>
                            </w:r>
                          </w:p>
                          <w:p w14:paraId="42CBCF83" w14:textId="77777777" w:rsidR="00800669" w:rsidRPr="009B771A" w:rsidRDefault="00800669" w:rsidP="00306DF0">
                            <w:pPr>
                              <w:spacing w:line="276" w:lineRule="auto"/>
                              <w:rPr>
                                <w:rStyle w:val="SchwacheHervorhebung"/>
                              </w:rPr>
                            </w:pPr>
                          </w:p>
                          <w:p w14:paraId="1FE4AA3C" w14:textId="75A1CCFE" w:rsidR="00800669" w:rsidRPr="007F442C" w:rsidRDefault="00800669" w:rsidP="00306DF0">
                            <w:pPr>
                              <w:spacing w:line="276" w:lineRule="auto"/>
                              <w:rPr>
                                <w:rFonts w:ascii="Arial" w:hAnsi="Arial" w:cs="Arial"/>
                                <w:color w:val="808080"/>
                                <w:sz w:val="16"/>
                                <w:szCs w:val="16"/>
                              </w:rPr>
                            </w:pPr>
                            <w:r>
                              <w:rPr>
                                <w:rStyle w:val="SchwacheHervorhebung"/>
                              </w:rPr>
                              <w:t>R 12-18 DAB+ BT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408E86E"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5BB17B16" w14:textId="77777777" w:rsidR="00800669" w:rsidRPr="00306DF0" w:rsidRDefault="00800669" w:rsidP="00306DF0">
                      <w:pPr>
                        <w:spacing w:line="276" w:lineRule="auto"/>
                        <w:rPr>
                          <w:rStyle w:val="SchwacheHervorhebung"/>
                          <w:b/>
                          <w:noProof/>
                          <w:lang w:eastAsia="en-US"/>
                        </w:rPr>
                      </w:pPr>
                      <w:r>
                        <w:rPr>
                          <w:rStyle w:val="SchwacheHervorhebung"/>
                        </w:rPr>
                        <w:t>Akku-Baustellenradio</w:t>
                      </w:r>
                    </w:p>
                    <w:p w14:paraId="42CBCF83" w14:textId="77777777" w:rsidR="00800669" w:rsidRPr="009B771A" w:rsidRDefault="00800669" w:rsidP="00306DF0">
                      <w:pPr>
                        <w:spacing w:line="276" w:lineRule="auto"/>
                        <w:rPr>
                          <w:rStyle w:val="SchwacheHervorhebung"/>
                        </w:rPr>
                      </w:pPr>
                    </w:p>
                    <w:p w14:paraId="1FE4AA3C" w14:textId="75A1CCFE" w:rsidR="00800669" w:rsidRPr="007F442C" w:rsidRDefault="00800669" w:rsidP="00306DF0">
                      <w:pPr>
                        <w:spacing w:line="276" w:lineRule="auto"/>
                        <w:rPr>
                          <w:rFonts w:ascii="Arial" w:hAnsi="Arial" w:cs="Arial"/>
                          <w:color w:val="808080"/>
                          <w:sz w:val="16"/>
                          <w:szCs w:val="16"/>
                        </w:rPr>
                      </w:pPr>
                      <w:r>
                        <w:rPr>
                          <w:rStyle w:val="SchwacheHervorhebung"/>
                        </w:rPr>
                        <w:t>R 12-18 DAB+ BT</w:t>
                      </w:r>
                    </w:p>
                  </w:txbxContent>
                </v:textbox>
              </v:shape>
            </w:pict>
          </mc:Fallback>
        </mc:AlternateContent>
      </w:r>
      <w:r w:rsidR="005119E7">
        <w:t>Jetzt auch digital</w:t>
      </w:r>
      <w:r w:rsidR="007F442C">
        <w:t xml:space="preserve">: das neue </w:t>
      </w:r>
      <w:r w:rsidR="008E3312">
        <w:t>Baustellenradio</w:t>
      </w:r>
      <w:r w:rsidR="007F442C">
        <w:t xml:space="preserve"> von Metabo</w:t>
      </w:r>
      <w:r w:rsidR="009F6BEF">
        <w:t xml:space="preserve"> </w:t>
      </w:r>
    </w:p>
    <w:p w14:paraId="366E9B3A" w14:textId="77777777" w:rsidR="005119E7" w:rsidRPr="005119E7" w:rsidRDefault="005119E7" w:rsidP="005119E7">
      <w:pPr>
        <w:rPr>
          <w:lang w:eastAsia="en-US"/>
        </w:rPr>
      </w:pPr>
    </w:p>
    <w:p w14:paraId="0E0B6D0B" w14:textId="399B08A5" w:rsidR="00AF5F27" w:rsidRDefault="008E3312" w:rsidP="00AF5F27">
      <w:pPr>
        <w:pStyle w:val="Listenabsatz"/>
        <w:numPr>
          <w:ilvl w:val="0"/>
          <w:numId w:val="3"/>
        </w:numPr>
        <w:spacing w:line="360" w:lineRule="auto"/>
        <w:rPr>
          <w:rFonts w:ascii="Arial" w:hAnsi="Arial" w:cs="Arial"/>
          <w:b/>
          <w:sz w:val="20"/>
        </w:rPr>
      </w:pPr>
      <w:r>
        <w:rPr>
          <w:rFonts w:ascii="Arial" w:hAnsi="Arial" w:cs="Arial"/>
          <w:b/>
          <w:sz w:val="20"/>
        </w:rPr>
        <w:t>K</w:t>
      </w:r>
      <w:r w:rsidR="00934AB7">
        <w:rPr>
          <w:rFonts w:ascii="Arial" w:hAnsi="Arial" w:cs="Arial"/>
          <w:b/>
          <w:sz w:val="20"/>
        </w:rPr>
        <w:t>ompakte</w:t>
      </w:r>
      <w:r>
        <w:rPr>
          <w:rFonts w:ascii="Arial" w:hAnsi="Arial" w:cs="Arial"/>
          <w:b/>
          <w:sz w:val="20"/>
        </w:rPr>
        <w:t xml:space="preserve"> Bauform</w:t>
      </w:r>
    </w:p>
    <w:p w14:paraId="6762F697" w14:textId="77777777" w:rsidR="00AF5F27" w:rsidRDefault="008E3312" w:rsidP="00AF5F27">
      <w:pPr>
        <w:pStyle w:val="Listenabsatz"/>
        <w:numPr>
          <w:ilvl w:val="0"/>
          <w:numId w:val="3"/>
        </w:numPr>
        <w:spacing w:line="360" w:lineRule="auto"/>
        <w:rPr>
          <w:rFonts w:ascii="Arial" w:hAnsi="Arial" w:cs="Arial"/>
          <w:b/>
          <w:sz w:val="20"/>
        </w:rPr>
      </w:pPr>
      <w:r>
        <w:rPr>
          <w:rFonts w:ascii="Arial" w:hAnsi="Arial" w:cs="Arial"/>
          <w:b/>
          <w:sz w:val="20"/>
        </w:rPr>
        <w:t>Läuft mit Akku und Kabel</w:t>
      </w:r>
    </w:p>
    <w:p w14:paraId="5A9AF684" w14:textId="77777777" w:rsidR="00AF5F27" w:rsidRDefault="008E3312" w:rsidP="00AF5F27">
      <w:pPr>
        <w:pStyle w:val="Listenabsatz"/>
        <w:numPr>
          <w:ilvl w:val="0"/>
          <w:numId w:val="3"/>
        </w:numPr>
        <w:spacing w:line="360" w:lineRule="auto"/>
        <w:rPr>
          <w:rFonts w:ascii="Arial" w:hAnsi="Arial" w:cs="Arial"/>
          <w:b/>
          <w:sz w:val="20"/>
        </w:rPr>
      </w:pPr>
      <w:r>
        <w:rPr>
          <w:rFonts w:ascii="Arial" w:hAnsi="Arial" w:cs="Arial"/>
          <w:b/>
          <w:sz w:val="20"/>
        </w:rPr>
        <w:t>Digitaler Radioempfang</w:t>
      </w:r>
    </w:p>
    <w:p w14:paraId="05F002DE" w14:textId="77777777" w:rsidR="005F472E" w:rsidRPr="00456B68" w:rsidRDefault="005F472E" w:rsidP="00664746">
      <w:pPr>
        <w:spacing w:line="360" w:lineRule="auto"/>
        <w:ind w:right="23"/>
        <w:jc w:val="both"/>
        <w:rPr>
          <w:rFonts w:ascii="Arial" w:hAnsi="Arial" w:cs="Arial"/>
          <w:b/>
          <w:sz w:val="20"/>
        </w:rPr>
      </w:pPr>
    </w:p>
    <w:p w14:paraId="3068D4CC" w14:textId="4A51F58B" w:rsidR="00A350E7" w:rsidRPr="007A55C5" w:rsidRDefault="008960DD" w:rsidP="00A350E7">
      <w:pPr>
        <w:spacing w:line="360" w:lineRule="auto"/>
        <w:jc w:val="both"/>
        <w:rPr>
          <w:rFonts w:ascii="Arial" w:hAnsi="Arial" w:cs="Arial"/>
          <w:bCs/>
          <w:color w:val="000000"/>
          <w:sz w:val="20"/>
        </w:rPr>
      </w:pPr>
      <w:r w:rsidRPr="00456B68">
        <w:rPr>
          <w:rStyle w:val="Fett"/>
        </w:rPr>
        <w:t xml:space="preserve">Nürtingen, </w:t>
      </w:r>
      <w:r w:rsidR="002F7F6C">
        <w:rPr>
          <w:rStyle w:val="Fett"/>
        </w:rPr>
        <w:t>Oktober</w:t>
      </w:r>
      <w:r w:rsidRPr="00456B68">
        <w:rPr>
          <w:rStyle w:val="Fett"/>
        </w:rPr>
        <w:t xml:space="preserve"> </w:t>
      </w:r>
      <w:r w:rsidR="00C67194">
        <w:rPr>
          <w:rStyle w:val="Fett"/>
        </w:rPr>
        <w:t>2018</w:t>
      </w:r>
      <w:r w:rsidR="004E3E46" w:rsidRPr="00456B68">
        <w:rPr>
          <w:rStyle w:val="Fett"/>
        </w:rPr>
        <w:t>:</w:t>
      </w:r>
      <w:r w:rsidR="004E3E46" w:rsidRPr="00456B68">
        <w:rPr>
          <w:rFonts w:ascii="Arial" w:hAnsi="Arial"/>
          <w:b/>
          <w:sz w:val="20"/>
        </w:rPr>
        <w:t xml:space="preserve"> </w:t>
      </w:r>
      <w:r w:rsidR="00F31551">
        <w:rPr>
          <w:rFonts w:ascii="Arial" w:hAnsi="Arial" w:cs="Arial"/>
          <w:bCs/>
          <w:color w:val="000000"/>
          <w:sz w:val="20"/>
        </w:rPr>
        <w:t>Der Ton macht die Musik, das heißt in diesem Fall:</w:t>
      </w:r>
      <w:r w:rsidR="0050072B">
        <w:rPr>
          <w:rFonts w:ascii="Arial" w:hAnsi="Arial" w:cs="Arial"/>
          <w:bCs/>
          <w:color w:val="000000"/>
          <w:sz w:val="20"/>
        </w:rPr>
        <w:t xml:space="preserve"> der</w:t>
      </w:r>
      <w:r w:rsidR="007F442C">
        <w:rPr>
          <w:rFonts w:ascii="Arial" w:hAnsi="Arial" w:cs="Arial"/>
          <w:bCs/>
          <w:color w:val="000000"/>
          <w:sz w:val="20"/>
        </w:rPr>
        <w:t xml:space="preserve"> </w:t>
      </w:r>
      <w:r w:rsidR="00744BDE">
        <w:rPr>
          <w:rFonts w:ascii="Arial" w:hAnsi="Arial" w:cs="Arial"/>
          <w:bCs/>
          <w:color w:val="000000"/>
          <w:sz w:val="20"/>
        </w:rPr>
        <w:t xml:space="preserve">klare Empfang und volle Klang aus dem neuen digitalen Baustellenradio von Metabo. Ob draußen auf der Baustelle oder </w:t>
      </w:r>
      <w:r w:rsidR="0060584A">
        <w:rPr>
          <w:rFonts w:ascii="Arial" w:hAnsi="Arial" w:cs="Arial"/>
          <w:bCs/>
          <w:color w:val="000000"/>
          <w:sz w:val="20"/>
        </w:rPr>
        <w:t>dr</w:t>
      </w:r>
      <w:r w:rsidR="00744BDE">
        <w:rPr>
          <w:rFonts w:ascii="Arial" w:hAnsi="Arial" w:cs="Arial"/>
          <w:bCs/>
          <w:color w:val="000000"/>
          <w:sz w:val="20"/>
        </w:rPr>
        <w:t xml:space="preserve">innen in der Werkstatt – mit dem </w:t>
      </w:r>
      <w:r w:rsidR="00494496">
        <w:rPr>
          <w:rFonts w:ascii="Arial" w:hAnsi="Arial" w:cs="Arial"/>
          <w:bCs/>
          <w:color w:val="000000"/>
          <w:sz w:val="20"/>
        </w:rPr>
        <w:br/>
      </w:r>
      <w:r w:rsidR="00744BDE">
        <w:rPr>
          <w:rFonts w:ascii="Arial" w:hAnsi="Arial" w:cs="Arial"/>
          <w:bCs/>
          <w:color w:val="000000"/>
          <w:sz w:val="20"/>
        </w:rPr>
        <w:t>R 12-18 DAB</w:t>
      </w:r>
      <w:r w:rsidR="00494496">
        <w:rPr>
          <w:rFonts w:ascii="Arial" w:hAnsi="Arial" w:cs="Arial"/>
          <w:bCs/>
          <w:color w:val="000000"/>
          <w:sz w:val="20"/>
        </w:rPr>
        <w:t>+</w:t>
      </w:r>
      <w:r w:rsidR="0011552D">
        <w:rPr>
          <w:rFonts w:ascii="Arial" w:hAnsi="Arial" w:cs="Arial"/>
          <w:bCs/>
          <w:color w:val="000000"/>
          <w:sz w:val="20"/>
        </w:rPr>
        <w:t xml:space="preserve"> </w:t>
      </w:r>
      <w:r w:rsidR="00B7753C">
        <w:rPr>
          <w:rFonts w:ascii="Arial" w:hAnsi="Arial" w:cs="Arial"/>
          <w:bCs/>
          <w:color w:val="000000"/>
          <w:sz w:val="20"/>
        </w:rPr>
        <w:t xml:space="preserve">BT </w:t>
      </w:r>
      <w:r w:rsidR="0011552D">
        <w:rPr>
          <w:rFonts w:ascii="Arial" w:hAnsi="Arial" w:cs="Arial"/>
          <w:bCs/>
          <w:color w:val="000000"/>
          <w:sz w:val="20"/>
        </w:rPr>
        <w:t>spielt die Musik</w:t>
      </w:r>
      <w:r w:rsidR="00F71753" w:rsidRPr="00F71753">
        <w:rPr>
          <w:rFonts w:ascii="Arial" w:hAnsi="Arial" w:cs="Arial"/>
          <w:bCs/>
          <w:color w:val="000000"/>
          <w:sz w:val="20"/>
        </w:rPr>
        <w:t xml:space="preserve"> </w:t>
      </w:r>
      <w:r w:rsidR="00F71753">
        <w:rPr>
          <w:rFonts w:ascii="Arial" w:hAnsi="Arial" w:cs="Arial"/>
          <w:bCs/>
          <w:color w:val="000000"/>
          <w:sz w:val="20"/>
        </w:rPr>
        <w:t>überall</w:t>
      </w:r>
      <w:r w:rsidR="0011552D">
        <w:rPr>
          <w:rFonts w:ascii="Arial" w:hAnsi="Arial" w:cs="Arial"/>
          <w:bCs/>
          <w:color w:val="000000"/>
          <w:sz w:val="20"/>
        </w:rPr>
        <w:t>.</w:t>
      </w:r>
      <w:r w:rsidR="00744BDE">
        <w:rPr>
          <w:rFonts w:ascii="Arial" w:hAnsi="Arial" w:cs="Arial"/>
          <w:bCs/>
          <w:color w:val="000000"/>
          <w:sz w:val="20"/>
        </w:rPr>
        <w:t xml:space="preserve"> </w:t>
      </w:r>
      <w:r w:rsidR="0011552D">
        <w:rPr>
          <w:rFonts w:ascii="Arial" w:hAnsi="Arial" w:cs="Arial"/>
          <w:bCs/>
          <w:color w:val="000000"/>
          <w:sz w:val="20"/>
        </w:rPr>
        <w:t>D</w:t>
      </w:r>
      <w:r w:rsidR="00744BDE">
        <w:rPr>
          <w:rFonts w:ascii="Arial" w:hAnsi="Arial" w:cs="Arial"/>
          <w:bCs/>
          <w:color w:val="000000"/>
          <w:sz w:val="20"/>
        </w:rPr>
        <w:t>enn</w:t>
      </w:r>
      <w:r w:rsidR="0011552D">
        <w:rPr>
          <w:rFonts w:ascii="Arial" w:hAnsi="Arial" w:cs="Arial"/>
          <w:bCs/>
          <w:color w:val="000000"/>
          <w:sz w:val="20"/>
        </w:rPr>
        <w:t xml:space="preserve"> das </w:t>
      </w:r>
      <w:r w:rsidR="000E2D2C">
        <w:rPr>
          <w:rFonts w:ascii="Arial" w:hAnsi="Arial" w:cs="Arial"/>
          <w:bCs/>
          <w:color w:val="000000"/>
          <w:sz w:val="20"/>
        </w:rPr>
        <w:t>Radio</w:t>
      </w:r>
      <w:r w:rsidR="00744BDE">
        <w:rPr>
          <w:rFonts w:ascii="Arial" w:hAnsi="Arial" w:cs="Arial"/>
          <w:bCs/>
          <w:color w:val="000000"/>
          <w:sz w:val="20"/>
        </w:rPr>
        <w:t xml:space="preserve"> läuft mit </w:t>
      </w:r>
      <w:r w:rsidR="000D679A">
        <w:rPr>
          <w:rFonts w:ascii="Arial" w:hAnsi="Arial" w:cs="Arial"/>
          <w:bCs/>
          <w:color w:val="000000"/>
          <w:sz w:val="20"/>
        </w:rPr>
        <w:t xml:space="preserve">Kabel und mit </w:t>
      </w:r>
      <w:r w:rsidR="00744BDE">
        <w:rPr>
          <w:rFonts w:ascii="Arial" w:hAnsi="Arial" w:cs="Arial"/>
          <w:bCs/>
          <w:color w:val="000000"/>
          <w:sz w:val="20"/>
        </w:rPr>
        <w:t>Akku</w:t>
      </w:r>
      <w:r w:rsidR="000D679A">
        <w:rPr>
          <w:rFonts w:ascii="Arial" w:hAnsi="Arial" w:cs="Arial"/>
          <w:bCs/>
          <w:color w:val="000000"/>
          <w:sz w:val="20"/>
        </w:rPr>
        <w:t xml:space="preserve">; alle Metabo Akkupacks </w:t>
      </w:r>
      <w:r w:rsidR="00494496">
        <w:rPr>
          <w:rFonts w:ascii="Arial" w:hAnsi="Arial" w:cs="Arial"/>
          <w:bCs/>
          <w:color w:val="000000"/>
          <w:sz w:val="20"/>
        </w:rPr>
        <w:t>von</w:t>
      </w:r>
      <w:r w:rsidR="000D679A">
        <w:rPr>
          <w:rFonts w:ascii="Arial" w:hAnsi="Arial" w:cs="Arial"/>
          <w:bCs/>
          <w:color w:val="000000"/>
          <w:sz w:val="20"/>
        </w:rPr>
        <w:t xml:space="preserve"> 12 </w:t>
      </w:r>
      <w:r w:rsidR="00494496">
        <w:rPr>
          <w:rFonts w:ascii="Arial" w:hAnsi="Arial" w:cs="Arial"/>
          <w:bCs/>
          <w:color w:val="000000"/>
          <w:sz w:val="20"/>
        </w:rPr>
        <w:t xml:space="preserve">bis </w:t>
      </w:r>
      <w:r w:rsidR="000D679A">
        <w:rPr>
          <w:rFonts w:ascii="Arial" w:hAnsi="Arial" w:cs="Arial"/>
          <w:bCs/>
          <w:color w:val="000000"/>
          <w:sz w:val="20"/>
        </w:rPr>
        <w:t>18</w:t>
      </w:r>
      <w:r w:rsidR="00494496">
        <w:rPr>
          <w:rFonts w:ascii="Arial" w:hAnsi="Arial" w:cs="Arial"/>
          <w:bCs/>
          <w:color w:val="000000"/>
          <w:sz w:val="20"/>
        </w:rPr>
        <w:t xml:space="preserve"> </w:t>
      </w:r>
      <w:r w:rsidR="000D679A">
        <w:rPr>
          <w:rFonts w:ascii="Arial" w:hAnsi="Arial" w:cs="Arial"/>
          <w:bCs/>
          <w:color w:val="000000"/>
          <w:sz w:val="20"/>
        </w:rPr>
        <w:t xml:space="preserve">Volt passen </w:t>
      </w:r>
      <w:r w:rsidR="00B07F06">
        <w:rPr>
          <w:rFonts w:ascii="Arial" w:hAnsi="Arial" w:cs="Arial"/>
          <w:bCs/>
          <w:color w:val="000000"/>
          <w:sz w:val="20"/>
        </w:rPr>
        <w:t>in</w:t>
      </w:r>
      <w:r w:rsidR="000D679A">
        <w:rPr>
          <w:rFonts w:ascii="Arial" w:hAnsi="Arial" w:cs="Arial"/>
          <w:bCs/>
          <w:color w:val="000000"/>
          <w:sz w:val="20"/>
        </w:rPr>
        <w:t xml:space="preserve"> das neue </w:t>
      </w:r>
      <w:r w:rsidR="00CF2592">
        <w:rPr>
          <w:rFonts w:ascii="Arial" w:hAnsi="Arial" w:cs="Arial"/>
          <w:bCs/>
          <w:color w:val="000000"/>
          <w:sz w:val="20"/>
        </w:rPr>
        <w:t>Gerät</w:t>
      </w:r>
      <w:r w:rsidR="000D679A">
        <w:rPr>
          <w:rFonts w:ascii="Arial" w:hAnsi="Arial" w:cs="Arial"/>
          <w:bCs/>
          <w:color w:val="000000"/>
          <w:sz w:val="20"/>
        </w:rPr>
        <w:t>.</w:t>
      </w:r>
      <w:r w:rsidR="00494496">
        <w:rPr>
          <w:rFonts w:ascii="Arial" w:hAnsi="Arial" w:cs="Arial"/>
          <w:bCs/>
          <w:color w:val="000000"/>
          <w:sz w:val="20"/>
        </w:rPr>
        <w:t xml:space="preserve"> Mit einem 8</w:t>
      </w:r>
      <w:r w:rsidR="0071111F">
        <w:rPr>
          <w:rFonts w:ascii="Arial" w:hAnsi="Arial" w:cs="Arial"/>
          <w:bCs/>
          <w:color w:val="000000"/>
          <w:sz w:val="20"/>
        </w:rPr>
        <w:t xml:space="preserve">.0 Ah </w:t>
      </w:r>
      <w:proofErr w:type="spellStart"/>
      <w:r w:rsidR="0071111F">
        <w:rPr>
          <w:rFonts w:ascii="Arial" w:hAnsi="Arial" w:cs="Arial"/>
          <w:bCs/>
          <w:color w:val="000000"/>
          <w:sz w:val="20"/>
        </w:rPr>
        <w:t>LiHD-Akku</w:t>
      </w:r>
      <w:proofErr w:type="spellEnd"/>
      <w:r w:rsidR="0071111F">
        <w:rPr>
          <w:rFonts w:ascii="Arial" w:hAnsi="Arial" w:cs="Arial"/>
          <w:bCs/>
          <w:color w:val="000000"/>
          <w:sz w:val="20"/>
        </w:rPr>
        <w:t xml:space="preserve"> </w:t>
      </w:r>
      <w:r w:rsidR="003869F1">
        <w:rPr>
          <w:rFonts w:ascii="Arial" w:hAnsi="Arial" w:cs="Arial"/>
          <w:bCs/>
          <w:color w:val="000000"/>
          <w:sz w:val="20"/>
        </w:rPr>
        <w:t>läuft das Radio</w:t>
      </w:r>
      <w:r w:rsidR="0071111F">
        <w:rPr>
          <w:rFonts w:ascii="Arial" w:hAnsi="Arial" w:cs="Arial"/>
          <w:bCs/>
          <w:color w:val="000000"/>
          <w:sz w:val="20"/>
        </w:rPr>
        <w:t xml:space="preserve"> </w:t>
      </w:r>
      <w:r w:rsidR="00F71753">
        <w:rPr>
          <w:rFonts w:ascii="Arial" w:hAnsi="Arial" w:cs="Arial"/>
          <w:bCs/>
          <w:color w:val="000000"/>
          <w:sz w:val="20"/>
        </w:rPr>
        <w:t xml:space="preserve">sogar </w:t>
      </w:r>
      <w:r w:rsidR="00934AB7">
        <w:rPr>
          <w:rFonts w:ascii="Arial" w:hAnsi="Arial" w:cs="Arial"/>
          <w:bCs/>
          <w:color w:val="000000"/>
          <w:sz w:val="20"/>
        </w:rPr>
        <w:t xml:space="preserve">bis zu </w:t>
      </w:r>
      <w:r w:rsidR="00494496">
        <w:rPr>
          <w:rFonts w:ascii="Arial" w:hAnsi="Arial" w:cs="Arial"/>
          <w:bCs/>
          <w:color w:val="000000"/>
          <w:sz w:val="20"/>
        </w:rPr>
        <w:t>36</w:t>
      </w:r>
      <w:r w:rsidR="0071111F">
        <w:rPr>
          <w:rFonts w:ascii="Arial" w:hAnsi="Arial" w:cs="Arial"/>
          <w:bCs/>
          <w:color w:val="000000"/>
          <w:sz w:val="20"/>
        </w:rPr>
        <w:t xml:space="preserve"> Stunden </w:t>
      </w:r>
      <w:r w:rsidR="00F71753">
        <w:rPr>
          <w:rFonts w:ascii="Arial" w:hAnsi="Arial" w:cs="Arial"/>
          <w:bCs/>
          <w:color w:val="000000"/>
          <w:sz w:val="20"/>
        </w:rPr>
        <w:t xml:space="preserve">– das reicht </w:t>
      </w:r>
      <w:r w:rsidR="0058649B">
        <w:rPr>
          <w:rFonts w:ascii="Arial" w:hAnsi="Arial" w:cs="Arial"/>
          <w:bCs/>
          <w:color w:val="000000"/>
          <w:sz w:val="20"/>
        </w:rPr>
        <w:t xml:space="preserve">für </w:t>
      </w:r>
      <w:r w:rsidR="00494496">
        <w:rPr>
          <w:rFonts w:ascii="Arial" w:hAnsi="Arial" w:cs="Arial"/>
          <w:bCs/>
          <w:color w:val="000000"/>
          <w:sz w:val="20"/>
        </w:rPr>
        <w:t xml:space="preserve">mehr als </w:t>
      </w:r>
      <w:r w:rsidR="0058649B">
        <w:rPr>
          <w:rFonts w:ascii="Arial" w:hAnsi="Arial" w:cs="Arial"/>
          <w:bCs/>
          <w:color w:val="000000"/>
          <w:sz w:val="20"/>
        </w:rPr>
        <w:t>vier ganze</w:t>
      </w:r>
      <w:r w:rsidR="00F71753">
        <w:rPr>
          <w:rFonts w:ascii="Arial" w:hAnsi="Arial" w:cs="Arial"/>
          <w:bCs/>
          <w:color w:val="000000"/>
          <w:sz w:val="20"/>
        </w:rPr>
        <w:t xml:space="preserve"> Arbeitstag</w:t>
      </w:r>
      <w:r w:rsidR="0058649B">
        <w:rPr>
          <w:rFonts w:ascii="Arial" w:hAnsi="Arial" w:cs="Arial"/>
          <w:bCs/>
          <w:color w:val="000000"/>
          <w:sz w:val="20"/>
        </w:rPr>
        <w:t>e</w:t>
      </w:r>
      <w:r w:rsidR="0071111F">
        <w:rPr>
          <w:rFonts w:ascii="Arial" w:hAnsi="Arial" w:cs="Arial"/>
          <w:bCs/>
          <w:color w:val="000000"/>
          <w:sz w:val="20"/>
        </w:rPr>
        <w:t>.</w:t>
      </w:r>
      <w:r w:rsidR="00D4265E">
        <w:rPr>
          <w:rFonts w:ascii="Arial" w:hAnsi="Arial" w:cs="Arial"/>
          <w:bCs/>
          <w:color w:val="000000"/>
          <w:sz w:val="20"/>
        </w:rPr>
        <w:t xml:space="preserve"> </w:t>
      </w:r>
      <w:r w:rsidR="0036701C">
        <w:rPr>
          <w:rFonts w:ascii="Arial" w:hAnsi="Arial" w:cs="Arial"/>
          <w:bCs/>
          <w:color w:val="000000"/>
          <w:sz w:val="20"/>
        </w:rPr>
        <w:t>Leicht und kompakt wie das Radio ist, lässt es sich gut überall hin mitnehmen und findet immer einen Platz.</w:t>
      </w:r>
      <w:r w:rsidR="00800669">
        <w:rPr>
          <w:rFonts w:ascii="Arial" w:hAnsi="Arial" w:cs="Arial"/>
          <w:bCs/>
          <w:color w:val="000000"/>
          <w:sz w:val="20"/>
        </w:rPr>
        <w:t xml:space="preserve"> </w:t>
      </w:r>
      <w:r w:rsidR="00D4265E">
        <w:rPr>
          <w:rFonts w:ascii="Arial" w:hAnsi="Arial" w:cs="Arial"/>
          <w:bCs/>
          <w:color w:val="000000"/>
          <w:sz w:val="20"/>
        </w:rPr>
        <w:t>Ein</w:t>
      </w:r>
      <w:r w:rsidR="00A350E7">
        <w:rPr>
          <w:rFonts w:ascii="Arial" w:hAnsi="Arial" w:cs="Arial"/>
          <w:bCs/>
          <w:color w:val="000000"/>
          <w:sz w:val="20"/>
        </w:rPr>
        <w:t xml:space="preserve"> r</w:t>
      </w:r>
      <w:r w:rsidR="00A350E7" w:rsidRPr="007A55C5">
        <w:rPr>
          <w:rFonts w:ascii="Arial" w:hAnsi="Arial" w:cs="Arial"/>
          <w:bCs/>
          <w:color w:val="000000"/>
          <w:sz w:val="20"/>
        </w:rPr>
        <w:t>obuste</w:t>
      </w:r>
      <w:r w:rsidR="00D4265E">
        <w:rPr>
          <w:rFonts w:ascii="Arial" w:hAnsi="Arial" w:cs="Arial"/>
          <w:bCs/>
          <w:color w:val="000000"/>
          <w:sz w:val="20"/>
        </w:rPr>
        <w:t>r</w:t>
      </w:r>
      <w:r w:rsidR="00A350E7" w:rsidRPr="007A55C5">
        <w:rPr>
          <w:rFonts w:ascii="Arial" w:hAnsi="Arial" w:cs="Arial"/>
          <w:bCs/>
          <w:color w:val="000000"/>
          <w:sz w:val="20"/>
        </w:rPr>
        <w:t xml:space="preserve"> Rahmen</w:t>
      </w:r>
      <w:r w:rsidR="00A350E7">
        <w:rPr>
          <w:rFonts w:ascii="Arial" w:hAnsi="Arial" w:cs="Arial"/>
          <w:bCs/>
          <w:color w:val="000000"/>
          <w:sz w:val="20"/>
        </w:rPr>
        <w:t xml:space="preserve"> </w:t>
      </w:r>
      <w:r w:rsidR="00900051">
        <w:rPr>
          <w:rFonts w:ascii="Arial" w:hAnsi="Arial" w:cs="Arial"/>
          <w:bCs/>
          <w:color w:val="000000"/>
          <w:sz w:val="20"/>
        </w:rPr>
        <w:t>schützt</w:t>
      </w:r>
      <w:r w:rsidR="00A350E7">
        <w:rPr>
          <w:rFonts w:ascii="Arial" w:hAnsi="Arial" w:cs="Arial"/>
          <w:bCs/>
          <w:color w:val="000000"/>
          <w:sz w:val="20"/>
        </w:rPr>
        <w:t xml:space="preserve"> das </w:t>
      </w:r>
      <w:r w:rsidR="00D4265E">
        <w:rPr>
          <w:rFonts w:ascii="Arial" w:hAnsi="Arial" w:cs="Arial"/>
          <w:bCs/>
          <w:color w:val="000000"/>
          <w:sz w:val="20"/>
        </w:rPr>
        <w:t>Gehäuse</w:t>
      </w:r>
      <w:r w:rsidR="00A350E7">
        <w:rPr>
          <w:rFonts w:ascii="Arial" w:hAnsi="Arial" w:cs="Arial"/>
          <w:bCs/>
          <w:color w:val="000000"/>
          <w:sz w:val="20"/>
        </w:rPr>
        <w:t xml:space="preserve"> </w:t>
      </w:r>
      <w:r w:rsidR="00F71753">
        <w:rPr>
          <w:rFonts w:ascii="Arial" w:hAnsi="Arial" w:cs="Arial"/>
          <w:bCs/>
          <w:color w:val="000000"/>
          <w:sz w:val="20"/>
        </w:rPr>
        <w:t>rundum</w:t>
      </w:r>
      <w:r w:rsidR="00D4265E">
        <w:rPr>
          <w:rFonts w:ascii="Arial" w:hAnsi="Arial" w:cs="Arial"/>
          <w:bCs/>
          <w:color w:val="000000"/>
          <w:sz w:val="20"/>
        </w:rPr>
        <w:t>.</w:t>
      </w:r>
      <w:r w:rsidR="00900051">
        <w:rPr>
          <w:rFonts w:ascii="Arial" w:hAnsi="Arial" w:cs="Arial"/>
          <w:bCs/>
          <w:color w:val="000000"/>
          <w:sz w:val="20"/>
        </w:rPr>
        <w:t xml:space="preserve"> </w:t>
      </w:r>
      <w:r w:rsidR="00D4265E">
        <w:rPr>
          <w:rFonts w:ascii="Arial" w:hAnsi="Arial" w:cs="Arial"/>
          <w:bCs/>
          <w:color w:val="000000"/>
          <w:sz w:val="20"/>
        </w:rPr>
        <w:t>S</w:t>
      </w:r>
      <w:r w:rsidR="00900051">
        <w:rPr>
          <w:rFonts w:ascii="Arial" w:hAnsi="Arial" w:cs="Arial"/>
          <w:bCs/>
          <w:color w:val="000000"/>
          <w:sz w:val="20"/>
        </w:rPr>
        <w:t>o</w:t>
      </w:r>
      <w:r w:rsidR="00D4265E">
        <w:rPr>
          <w:rFonts w:ascii="Arial" w:hAnsi="Arial" w:cs="Arial"/>
          <w:bCs/>
          <w:color w:val="000000"/>
          <w:sz w:val="20"/>
        </w:rPr>
        <w:t xml:space="preserve"> ist das</w:t>
      </w:r>
      <w:r w:rsidR="00900051">
        <w:rPr>
          <w:rFonts w:ascii="Arial" w:hAnsi="Arial" w:cs="Arial"/>
          <w:bCs/>
          <w:color w:val="000000"/>
          <w:sz w:val="20"/>
        </w:rPr>
        <w:t xml:space="preserve"> </w:t>
      </w:r>
      <w:r w:rsidR="00494496">
        <w:rPr>
          <w:rFonts w:ascii="Arial" w:hAnsi="Arial" w:cs="Arial"/>
          <w:bCs/>
          <w:color w:val="000000"/>
          <w:sz w:val="20"/>
        </w:rPr>
        <w:t xml:space="preserve">R 12-18 DAB+ BT </w:t>
      </w:r>
      <w:r w:rsidR="00D4265E">
        <w:rPr>
          <w:rFonts w:ascii="Arial" w:hAnsi="Arial" w:cs="Arial"/>
          <w:bCs/>
          <w:color w:val="000000"/>
          <w:sz w:val="20"/>
        </w:rPr>
        <w:t xml:space="preserve">auch </w:t>
      </w:r>
      <w:r w:rsidR="00A350E7">
        <w:rPr>
          <w:rFonts w:ascii="Arial" w:hAnsi="Arial" w:cs="Arial"/>
          <w:bCs/>
          <w:color w:val="000000"/>
          <w:sz w:val="20"/>
        </w:rPr>
        <w:t xml:space="preserve">für den rauen Alltag auf der Baustelle bestens gerüstet. </w:t>
      </w:r>
      <w:r w:rsidR="001B05DC">
        <w:rPr>
          <w:rFonts w:ascii="Arial" w:hAnsi="Arial" w:cs="Arial"/>
          <w:bCs/>
          <w:color w:val="000000"/>
          <w:sz w:val="20"/>
        </w:rPr>
        <w:t>„DAB steht übrigens für Digital Audio Broadcasting, das ist ein Übertragungsstandard für digitales Radio. Mit dieser Technik empfängt man störungsfrei unzählige Radioprogramme mit sehr hoher Wiedergabequalität“, erklärt Produktmanager Jens Förster. „Radios gehören zur Grundausstattung vieler Handwerker und wir wollen unseren Kunden auch in dieser Hinsicht den Arbeitsalltag etwas</w:t>
      </w:r>
      <w:r w:rsidR="0036701C">
        <w:rPr>
          <w:rFonts w:ascii="Arial" w:hAnsi="Arial" w:cs="Arial"/>
          <w:bCs/>
          <w:color w:val="000000"/>
          <w:sz w:val="20"/>
        </w:rPr>
        <w:t xml:space="preserve"> erleichtern</w:t>
      </w:r>
      <w:r w:rsidR="001B05DC">
        <w:rPr>
          <w:rFonts w:ascii="Arial" w:hAnsi="Arial" w:cs="Arial"/>
          <w:bCs/>
          <w:color w:val="000000"/>
          <w:sz w:val="20"/>
        </w:rPr>
        <w:t>.“</w:t>
      </w:r>
    </w:p>
    <w:p w14:paraId="27D937C8" w14:textId="6504B655" w:rsidR="0058254F" w:rsidRDefault="0058254F" w:rsidP="00664746">
      <w:pPr>
        <w:spacing w:line="360" w:lineRule="auto"/>
        <w:jc w:val="both"/>
        <w:rPr>
          <w:rFonts w:ascii="Arial" w:hAnsi="Arial" w:cs="Arial"/>
          <w:bCs/>
          <w:color w:val="000000"/>
          <w:sz w:val="20"/>
        </w:rPr>
      </w:pPr>
    </w:p>
    <w:p w14:paraId="0EBABB72" w14:textId="782949CC" w:rsidR="00805703" w:rsidRPr="00456B68" w:rsidRDefault="00D4265E" w:rsidP="00805703">
      <w:pPr>
        <w:spacing w:line="360" w:lineRule="auto"/>
        <w:jc w:val="both"/>
        <w:rPr>
          <w:rFonts w:ascii="Arial" w:hAnsi="Arial" w:cs="Arial"/>
          <w:bCs/>
          <w:color w:val="000000"/>
          <w:sz w:val="20"/>
        </w:rPr>
      </w:pPr>
      <w:r>
        <w:rPr>
          <w:rFonts w:ascii="Arial" w:hAnsi="Arial" w:cs="Arial"/>
          <w:bCs/>
          <w:color w:val="000000"/>
          <w:sz w:val="20"/>
        </w:rPr>
        <w:t xml:space="preserve">Mit seinem </w:t>
      </w:r>
      <w:r w:rsidR="003869F1">
        <w:rPr>
          <w:rFonts w:ascii="Arial" w:hAnsi="Arial" w:cs="Arial"/>
          <w:bCs/>
          <w:color w:val="000000"/>
          <w:sz w:val="20"/>
        </w:rPr>
        <w:t>g</w:t>
      </w:r>
      <w:r w:rsidR="003869F1" w:rsidRPr="007A55C5">
        <w:rPr>
          <w:rFonts w:ascii="Arial" w:hAnsi="Arial" w:cs="Arial"/>
          <w:bCs/>
          <w:color w:val="000000"/>
          <w:sz w:val="20"/>
        </w:rPr>
        <w:t>roße</w:t>
      </w:r>
      <w:r>
        <w:rPr>
          <w:rFonts w:ascii="Arial" w:hAnsi="Arial" w:cs="Arial"/>
          <w:bCs/>
          <w:color w:val="000000"/>
          <w:sz w:val="20"/>
        </w:rPr>
        <w:t>n</w:t>
      </w:r>
      <w:r w:rsidR="003869F1" w:rsidRPr="007A55C5">
        <w:rPr>
          <w:rFonts w:ascii="Arial" w:hAnsi="Arial" w:cs="Arial"/>
          <w:bCs/>
          <w:color w:val="000000"/>
          <w:sz w:val="20"/>
        </w:rPr>
        <w:t xml:space="preserve"> Lautsprecher</w:t>
      </w:r>
      <w:r>
        <w:rPr>
          <w:rFonts w:ascii="Arial" w:hAnsi="Arial" w:cs="Arial"/>
          <w:bCs/>
          <w:color w:val="000000"/>
          <w:sz w:val="20"/>
        </w:rPr>
        <w:t xml:space="preserve"> und satte</w:t>
      </w:r>
      <w:r w:rsidR="00F50659">
        <w:rPr>
          <w:rFonts w:ascii="Arial" w:hAnsi="Arial" w:cs="Arial"/>
          <w:bCs/>
          <w:color w:val="000000"/>
          <w:sz w:val="20"/>
        </w:rPr>
        <w:t>m</w:t>
      </w:r>
      <w:r>
        <w:rPr>
          <w:rFonts w:ascii="Arial" w:hAnsi="Arial" w:cs="Arial"/>
          <w:bCs/>
          <w:color w:val="000000"/>
          <w:sz w:val="20"/>
        </w:rPr>
        <w:t xml:space="preserve"> Sound</w:t>
      </w:r>
      <w:r w:rsidR="003869F1" w:rsidRPr="007A55C5">
        <w:rPr>
          <w:rFonts w:ascii="Arial" w:hAnsi="Arial" w:cs="Arial"/>
          <w:bCs/>
          <w:color w:val="000000"/>
          <w:sz w:val="20"/>
        </w:rPr>
        <w:t xml:space="preserve"> </w:t>
      </w:r>
      <w:r>
        <w:rPr>
          <w:rFonts w:ascii="Arial" w:hAnsi="Arial" w:cs="Arial"/>
          <w:bCs/>
          <w:color w:val="000000"/>
          <w:sz w:val="20"/>
        </w:rPr>
        <w:t>gibt das</w:t>
      </w:r>
      <w:r w:rsidR="003869F1">
        <w:rPr>
          <w:rFonts w:ascii="Arial" w:hAnsi="Arial" w:cs="Arial"/>
          <w:bCs/>
          <w:color w:val="000000"/>
          <w:sz w:val="20"/>
        </w:rPr>
        <w:t xml:space="preserve"> </w:t>
      </w:r>
      <w:r w:rsidR="00494496">
        <w:rPr>
          <w:rFonts w:ascii="Arial" w:hAnsi="Arial" w:cs="Arial"/>
          <w:bCs/>
          <w:color w:val="000000"/>
          <w:sz w:val="20"/>
        </w:rPr>
        <w:t xml:space="preserve">R 12-18 DAB+ BT </w:t>
      </w:r>
      <w:r w:rsidR="003869F1">
        <w:rPr>
          <w:rFonts w:ascii="Arial" w:hAnsi="Arial" w:cs="Arial"/>
          <w:bCs/>
          <w:color w:val="000000"/>
          <w:sz w:val="20"/>
        </w:rPr>
        <w:t xml:space="preserve">auf </w:t>
      </w:r>
      <w:r w:rsidR="001B05DC">
        <w:rPr>
          <w:rFonts w:ascii="Arial" w:hAnsi="Arial" w:cs="Arial"/>
          <w:bCs/>
          <w:color w:val="000000"/>
          <w:sz w:val="20"/>
        </w:rPr>
        <w:t>je</w:t>
      </w:r>
      <w:r w:rsidR="003869F1">
        <w:rPr>
          <w:rFonts w:ascii="Arial" w:hAnsi="Arial" w:cs="Arial"/>
          <w:bCs/>
          <w:color w:val="000000"/>
          <w:sz w:val="20"/>
        </w:rPr>
        <w:t>der Baustelle den Ton an.</w:t>
      </w:r>
      <w:r w:rsidR="00B04215">
        <w:rPr>
          <w:rFonts w:ascii="Arial" w:hAnsi="Arial" w:cs="Arial"/>
          <w:bCs/>
          <w:color w:val="000000"/>
          <w:sz w:val="20"/>
        </w:rPr>
        <w:t xml:space="preserve"> </w:t>
      </w:r>
      <w:r w:rsidR="003869F1">
        <w:rPr>
          <w:rFonts w:ascii="Arial" w:hAnsi="Arial" w:cs="Arial"/>
          <w:bCs/>
          <w:color w:val="000000"/>
          <w:sz w:val="20"/>
        </w:rPr>
        <w:t>Mit der optionalen Bluetooth</w:t>
      </w:r>
      <w:r w:rsidR="00B7753C">
        <w:rPr>
          <w:rFonts w:ascii="Arial" w:hAnsi="Arial" w:cs="Arial"/>
          <w:bCs/>
          <w:color w:val="000000"/>
          <w:sz w:val="20"/>
        </w:rPr>
        <w:t>-Streaming-</w:t>
      </w:r>
      <w:r w:rsidR="003869F1">
        <w:rPr>
          <w:rFonts w:ascii="Arial" w:hAnsi="Arial" w:cs="Arial"/>
          <w:bCs/>
          <w:color w:val="000000"/>
          <w:sz w:val="20"/>
        </w:rPr>
        <w:t xml:space="preserve">Funktion </w:t>
      </w:r>
      <w:r w:rsidR="00E93967">
        <w:rPr>
          <w:rFonts w:ascii="Arial" w:hAnsi="Arial" w:cs="Arial"/>
          <w:bCs/>
          <w:color w:val="000000"/>
          <w:sz w:val="20"/>
        </w:rPr>
        <w:t>lassen sich</w:t>
      </w:r>
      <w:r w:rsidR="003869F1">
        <w:rPr>
          <w:rFonts w:ascii="Arial" w:hAnsi="Arial" w:cs="Arial"/>
          <w:bCs/>
          <w:color w:val="000000"/>
          <w:sz w:val="20"/>
        </w:rPr>
        <w:t xml:space="preserve"> die Lieblingsmusik</w:t>
      </w:r>
      <w:r w:rsidR="00B04215">
        <w:rPr>
          <w:rFonts w:ascii="Arial" w:hAnsi="Arial" w:cs="Arial"/>
          <w:bCs/>
          <w:color w:val="000000"/>
          <w:sz w:val="20"/>
        </w:rPr>
        <w:t xml:space="preserve"> oder</w:t>
      </w:r>
      <w:r w:rsidR="003869F1">
        <w:rPr>
          <w:rFonts w:ascii="Arial" w:hAnsi="Arial" w:cs="Arial"/>
          <w:bCs/>
          <w:color w:val="000000"/>
          <w:sz w:val="20"/>
        </w:rPr>
        <w:t xml:space="preserve"> Podcasts </w:t>
      </w:r>
      <w:r w:rsidR="00B7753C">
        <w:rPr>
          <w:rFonts w:ascii="Arial" w:hAnsi="Arial" w:cs="Arial"/>
          <w:bCs/>
          <w:color w:val="000000"/>
          <w:sz w:val="20"/>
        </w:rPr>
        <w:t xml:space="preserve">auch </w:t>
      </w:r>
      <w:r w:rsidR="00E93967">
        <w:rPr>
          <w:rFonts w:ascii="Arial" w:hAnsi="Arial" w:cs="Arial"/>
          <w:bCs/>
          <w:color w:val="000000"/>
          <w:sz w:val="20"/>
        </w:rPr>
        <w:t>über</w:t>
      </w:r>
      <w:r w:rsidR="003869F1">
        <w:rPr>
          <w:rFonts w:ascii="Arial" w:hAnsi="Arial" w:cs="Arial"/>
          <w:bCs/>
          <w:color w:val="000000"/>
          <w:sz w:val="20"/>
        </w:rPr>
        <w:t xml:space="preserve"> Smartphones </w:t>
      </w:r>
      <w:r w:rsidR="0036701C">
        <w:rPr>
          <w:rFonts w:ascii="Arial" w:hAnsi="Arial" w:cs="Arial"/>
          <w:bCs/>
          <w:color w:val="000000"/>
          <w:sz w:val="20"/>
        </w:rPr>
        <w:t xml:space="preserve">und </w:t>
      </w:r>
      <w:r w:rsidR="003869F1">
        <w:rPr>
          <w:rFonts w:ascii="Arial" w:hAnsi="Arial" w:cs="Arial"/>
          <w:bCs/>
          <w:color w:val="000000"/>
          <w:sz w:val="20"/>
        </w:rPr>
        <w:t xml:space="preserve">Tablet Computer auf dem </w:t>
      </w:r>
      <w:r w:rsidR="00494496">
        <w:rPr>
          <w:rFonts w:ascii="Arial" w:hAnsi="Arial" w:cs="Arial"/>
          <w:bCs/>
          <w:color w:val="000000"/>
          <w:sz w:val="20"/>
        </w:rPr>
        <w:t xml:space="preserve">R 12-18 DAB+ BT </w:t>
      </w:r>
      <w:r w:rsidR="003869F1">
        <w:rPr>
          <w:rFonts w:ascii="Arial" w:hAnsi="Arial" w:cs="Arial"/>
          <w:bCs/>
          <w:color w:val="000000"/>
          <w:sz w:val="20"/>
        </w:rPr>
        <w:t>ab</w:t>
      </w:r>
      <w:r w:rsidR="00E93967">
        <w:rPr>
          <w:rFonts w:ascii="Arial" w:hAnsi="Arial" w:cs="Arial"/>
          <w:bCs/>
          <w:color w:val="000000"/>
          <w:sz w:val="20"/>
        </w:rPr>
        <w:t>spielen.</w:t>
      </w:r>
      <w:r w:rsidR="002758A1">
        <w:rPr>
          <w:rFonts w:ascii="Arial" w:hAnsi="Arial" w:cs="Arial"/>
          <w:bCs/>
          <w:color w:val="000000"/>
          <w:sz w:val="20"/>
        </w:rPr>
        <w:t xml:space="preserve"> </w:t>
      </w:r>
      <w:r w:rsidR="00F71753">
        <w:rPr>
          <w:rFonts w:ascii="Arial" w:hAnsi="Arial" w:cs="Arial"/>
          <w:bCs/>
          <w:color w:val="000000"/>
          <w:sz w:val="20"/>
        </w:rPr>
        <w:t>Auf dem großen Display sieht man alle wichtigen Informationen gut lesbar auf eine</w:t>
      </w:r>
      <w:r w:rsidR="0036701C">
        <w:rPr>
          <w:rFonts w:ascii="Arial" w:hAnsi="Arial" w:cs="Arial"/>
          <w:bCs/>
          <w:color w:val="000000"/>
          <w:sz w:val="20"/>
        </w:rPr>
        <w:t>n</w:t>
      </w:r>
      <w:r w:rsidR="00F71753">
        <w:rPr>
          <w:rFonts w:ascii="Arial" w:hAnsi="Arial" w:cs="Arial"/>
          <w:bCs/>
          <w:color w:val="000000"/>
          <w:sz w:val="20"/>
        </w:rPr>
        <w:t xml:space="preserve"> Blick. </w:t>
      </w:r>
      <w:r w:rsidR="007C70DB">
        <w:rPr>
          <w:rFonts w:ascii="Arial" w:hAnsi="Arial" w:cs="Arial"/>
          <w:bCs/>
          <w:color w:val="000000"/>
          <w:sz w:val="20"/>
        </w:rPr>
        <w:t>D</w:t>
      </w:r>
      <w:r w:rsidR="009D3C34">
        <w:rPr>
          <w:rFonts w:ascii="Arial" w:hAnsi="Arial" w:cs="Arial"/>
          <w:bCs/>
          <w:color w:val="000000"/>
          <w:sz w:val="20"/>
        </w:rPr>
        <w:t>as Radio hat große Knöpfe</w:t>
      </w:r>
      <w:r w:rsidR="00992593">
        <w:rPr>
          <w:rFonts w:ascii="Arial" w:hAnsi="Arial" w:cs="Arial"/>
          <w:bCs/>
          <w:color w:val="000000"/>
          <w:sz w:val="20"/>
        </w:rPr>
        <w:t>,</w:t>
      </w:r>
      <w:r w:rsidR="001B05DC">
        <w:rPr>
          <w:rFonts w:ascii="Arial" w:hAnsi="Arial" w:cs="Arial"/>
          <w:bCs/>
          <w:color w:val="000000"/>
          <w:sz w:val="20"/>
        </w:rPr>
        <w:t xml:space="preserve"> damit man es</w:t>
      </w:r>
      <w:r w:rsidR="009F6BEF">
        <w:rPr>
          <w:rFonts w:ascii="Arial" w:hAnsi="Arial" w:cs="Arial"/>
          <w:bCs/>
          <w:color w:val="000000"/>
          <w:sz w:val="20"/>
        </w:rPr>
        <w:t xml:space="preserve"> </w:t>
      </w:r>
      <w:r w:rsidR="009D3C34">
        <w:rPr>
          <w:rFonts w:ascii="Arial" w:hAnsi="Arial" w:cs="Arial"/>
          <w:bCs/>
          <w:color w:val="000000"/>
          <w:sz w:val="20"/>
        </w:rPr>
        <w:t>auch mit Arbeitshandschuhen komfortabel bedienen</w:t>
      </w:r>
      <w:r w:rsidR="001B05DC">
        <w:rPr>
          <w:rFonts w:ascii="Arial" w:hAnsi="Arial" w:cs="Arial"/>
          <w:bCs/>
          <w:color w:val="000000"/>
          <w:sz w:val="20"/>
        </w:rPr>
        <w:t xml:space="preserve"> kann</w:t>
      </w:r>
      <w:r w:rsidR="009D3C34">
        <w:rPr>
          <w:rFonts w:ascii="Arial" w:hAnsi="Arial" w:cs="Arial"/>
          <w:bCs/>
          <w:color w:val="000000"/>
          <w:sz w:val="20"/>
        </w:rPr>
        <w:t>.</w:t>
      </w:r>
      <w:r w:rsidR="001B05DC">
        <w:rPr>
          <w:rFonts w:ascii="Arial" w:hAnsi="Arial" w:cs="Arial"/>
          <w:bCs/>
          <w:color w:val="000000"/>
          <w:sz w:val="20"/>
        </w:rPr>
        <w:t xml:space="preserve"> Metabo bietet das Akku-Baustellenradio auch als </w:t>
      </w:r>
      <w:r w:rsidR="00B7753C">
        <w:rPr>
          <w:rFonts w:ascii="Arial" w:hAnsi="Arial" w:cs="Arial"/>
          <w:bCs/>
          <w:color w:val="000000"/>
          <w:sz w:val="20"/>
        </w:rPr>
        <w:t>analoge</w:t>
      </w:r>
      <w:r w:rsidR="001B05DC">
        <w:rPr>
          <w:rFonts w:ascii="Arial" w:hAnsi="Arial" w:cs="Arial"/>
          <w:bCs/>
          <w:color w:val="000000"/>
          <w:sz w:val="20"/>
        </w:rPr>
        <w:t xml:space="preserve"> Variante</w:t>
      </w:r>
      <w:r w:rsidR="00B7753C">
        <w:rPr>
          <w:rFonts w:ascii="Arial" w:hAnsi="Arial" w:cs="Arial"/>
          <w:bCs/>
          <w:color w:val="000000"/>
          <w:sz w:val="20"/>
        </w:rPr>
        <w:t>n an: das R 12-18 und das R 12-18 BT mit Bluetooth Streaming Funktion.</w:t>
      </w:r>
    </w:p>
    <w:p w14:paraId="533DAAE1" w14:textId="0FD70F60" w:rsidR="009D3C34" w:rsidRDefault="009D3C34" w:rsidP="00664746">
      <w:pPr>
        <w:spacing w:line="360" w:lineRule="auto"/>
        <w:jc w:val="both"/>
        <w:rPr>
          <w:rFonts w:ascii="Arial" w:hAnsi="Arial" w:cs="Arial"/>
          <w:bCs/>
          <w:color w:val="000000"/>
          <w:sz w:val="20"/>
        </w:rPr>
      </w:pPr>
    </w:p>
    <w:p w14:paraId="18A53823" w14:textId="77777777" w:rsidR="00160245" w:rsidRDefault="00160245" w:rsidP="00160245">
      <w:pPr>
        <w:spacing w:line="360" w:lineRule="auto"/>
        <w:jc w:val="both"/>
        <w:rPr>
          <w:rFonts w:ascii="Arial" w:hAnsi="Arial"/>
          <w:b/>
          <w:sz w:val="20"/>
        </w:rPr>
      </w:pPr>
      <w:r>
        <w:rPr>
          <w:rFonts w:ascii="Arial" w:hAnsi="Arial"/>
          <w:b/>
          <w:sz w:val="20"/>
        </w:rPr>
        <w:t xml:space="preserve">Effiziente Akku-Technologie – herstellerübergreifend </w:t>
      </w:r>
    </w:p>
    <w:p w14:paraId="6FDB1FDB" w14:textId="2D85D359" w:rsidR="00160245" w:rsidRDefault="00160245" w:rsidP="00AF5F27">
      <w:pPr>
        <w:spacing w:line="360" w:lineRule="auto"/>
        <w:jc w:val="both"/>
        <w:rPr>
          <w:rFonts w:ascii="Arial" w:hAnsi="Arial"/>
          <w:sz w:val="20"/>
        </w:rPr>
      </w:pPr>
      <w:r>
        <w:rPr>
          <w:rFonts w:ascii="Arial" w:hAnsi="Arial" w:cs="Arial"/>
          <w:bCs/>
          <w:color w:val="000000"/>
          <w:sz w:val="20"/>
        </w:rPr>
        <w:t>Das Radio</w:t>
      </w:r>
      <w:r>
        <w:rPr>
          <w:rFonts w:ascii="Arial" w:hAnsi="Arial"/>
          <w:sz w:val="20"/>
        </w:rPr>
        <w:t xml:space="preserve"> kann mit</w:t>
      </w:r>
      <w:r w:rsidR="00E8337E">
        <w:rPr>
          <w:rFonts w:ascii="Arial" w:hAnsi="Arial"/>
          <w:sz w:val="20"/>
        </w:rPr>
        <w:t xml:space="preserve"> allen 18-Volt-Akkupacks von Metabo betrieben werden, die auch mit Maschinen anderer Hersteller kompatibel sind. Denn Metabo ist Teil des Cordless Alliance System (CAS). Innerhalb CAS sind mehr als 110 Maschinen unterschiedlicher Hersteller mit einem Akkupack zu 100 Prozent kompatibel und beliebig</w:t>
      </w:r>
      <w:r w:rsidR="00930E03">
        <w:rPr>
          <w:rFonts w:ascii="Arial" w:hAnsi="Arial"/>
          <w:sz w:val="20"/>
        </w:rPr>
        <w:t xml:space="preserve"> </w:t>
      </w:r>
      <w:r w:rsidR="00E8337E">
        <w:rPr>
          <w:rFonts w:ascii="Arial" w:hAnsi="Arial"/>
          <w:sz w:val="20"/>
        </w:rPr>
        <w:t>kombinierba</w:t>
      </w:r>
      <w:r w:rsidR="00566358">
        <w:rPr>
          <w:rFonts w:ascii="Arial" w:hAnsi="Arial"/>
          <w:sz w:val="20"/>
        </w:rPr>
        <w:t>r.</w:t>
      </w:r>
      <w:r>
        <w:rPr>
          <w:rFonts w:ascii="Arial" w:hAnsi="Arial"/>
          <w:sz w:val="20"/>
        </w:rPr>
        <w:t xml:space="preserve"> </w:t>
      </w:r>
    </w:p>
    <w:p w14:paraId="45D9F386" w14:textId="3174FB58" w:rsidR="00AF5F27" w:rsidRPr="00160245" w:rsidRDefault="00AF5F27" w:rsidP="00AF5F27">
      <w:pPr>
        <w:spacing w:line="360" w:lineRule="auto"/>
        <w:jc w:val="both"/>
        <w:rPr>
          <w:rFonts w:ascii="Arial" w:hAnsi="Arial"/>
          <w:sz w:val="20"/>
        </w:rPr>
      </w:pPr>
      <w:r w:rsidRPr="004430E7">
        <w:rPr>
          <w:rFonts w:ascii="Arial" w:hAnsi="Arial" w:cs="Arial"/>
          <w:b/>
          <w:bCs/>
          <w:color w:val="000000"/>
          <w:sz w:val="20"/>
        </w:rPr>
        <w:lastRenderedPageBreak/>
        <w:t>Technische Daten auf einen Blick</w:t>
      </w:r>
    </w:p>
    <w:tbl>
      <w:tblPr>
        <w:tblStyle w:val="EinfacheTabelle1"/>
        <w:tblW w:w="7107" w:type="dxa"/>
        <w:tblLook w:val="04A0" w:firstRow="1" w:lastRow="0" w:firstColumn="1" w:lastColumn="0" w:noHBand="0" w:noVBand="1"/>
      </w:tblPr>
      <w:tblGrid>
        <w:gridCol w:w="1980"/>
        <w:gridCol w:w="1134"/>
        <w:gridCol w:w="1417"/>
        <w:gridCol w:w="1134"/>
        <w:gridCol w:w="1442"/>
      </w:tblGrid>
      <w:tr w:rsidR="008D18D6" w:rsidRPr="00D43EA3" w14:paraId="6AB96ACE" w14:textId="77777777" w:rsidTr="00204B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560464D" w14:textId="77777777" w:rsidR="008D18D6" w:rsidRPr="00D43EA3" w:rsidRDefault="008D18D6" w:rsidP="00633C35">
            <w:pPr>
              <w:spacing w:line="276" w:lineRule="auto"/>
              <w:jc w:val="both"/>
              <w:rPr>
                <w:rFonts w:ascii="Arial" w:hAnsi="Arial" w:cs="Arial"/>
                <w:bCs w:val="0"/>
                <w:color w:val="000000"/>
                <w:sz w:val="20"/>
              </w:rPr>
            </w:pPr>
          </w:p>
        </w:tc>
        <w:tc>
          <w:tcPr>
            <w:tcW w:w="5127" w:type="dxa"/>
            <w:gridSpan w:val="4"/>
          </w:tcPr>
          <w:p w14:paraId="6975E404" w14:textId="5708886C" w:rsidR="008D18D6" w:rsidRPr="008D18D6" w:rsidRDefault="008D18D6" w:rsidP="00633C35">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sidRPr="008D18D6">
              <w:rPr>
                <w:rFonts w:ascii="Arial" w:hAnsi="Arial" w:cs="Arial"/>
                <w:color w:val="000000"/>
                <w:sz w:val="20"/>
              </w:rPr>
              <w:t>R 12-18 DAB</w:t>
            </w:r>
            <w:r w:rsidR="00494496">
              <w:rPr>
                <w:rFonts w:ascii="Arial" w:hAnsi="Arial" w:cs="Arial"/>
                <w:color w:val="000000"/>
                <w:sz w:val="20"/>
              </w:rPr>
              <w:t>+</w:t>
            </w:r>
            <w:r w:rsidRPr="008D18D6">
              <w:rPr>
                <w:rFonts w:ascii="Arial" w:hAnsi="Arial" w:cs="Arial"/>
                <w:color w:val="000000"/>
                <w:sz w:val="20"/>
              </w:rPr>
              <w:t xml:space="preserve"> BT</w:t>
            </w:r>
          </w:p>
        </w:tc>
      </w:tr>
      <w:tr w:rsidR="008D18D6" w14:paraId="0D9BB82E" w14:textId="77777777" w:rsidTr="00204B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6435C9E" w14:textId="77777777" w:rsidR="008D18D6" w:rsidRPr="00204BA8" w:rsidRDefault="00204BA8" w:rsidP="00633C35">
            <w:pPr>
              <w:spacing w:line="276" w:lineRule="auto"/>
              <w:rPr>
                <w:rFonts w:ascii="Arial" w:hAnsi="Arial" w:cs="Arial"/>
                <w:bCs w:val="0"/>
                <w:color w:val="000000"/>
                <w:sz w:val="20"/>
              </w:rPr>
            </w:pPr>
            <w:r w:rsidRPr="00204BA8">
              <w:rPr>
                <w:rFonts w:ascii="Arial" w:hAnsi="Arial" w:cs="Arial"/>
                <w:bCs w:val="0"/>
                <w:color w:val="000000"/>
                <w:sz w:val="20"/>
              </w:rPr>
              <w:t>Spannung</w:t>
            </w:r>
          </w:p>
        </w:tc>
        <w:tc>
          <w:tcPr>
            <w:tcW w:w="5127" w:type="dxa"/>
            <w:gridSpan w:val="4"/>
          </w:tcPr>
          <w:p w14:paraId="4144F5EF" w14:textId="77777777" w:rsidR="008D18D6" w:rsidRPr="00AD7EE1" w:rsidRDefault="00B156AC" w:rsidP="00633C35">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12 V / 14</w:t>
            </w:r>
            <w:r w:rsidR="007E75B2">
              <w:rPr>
                <w:rFonts w:ascii="Arial" w:hAnsi="Arial" w:cs="Arial"/>
                <w:bCs/>
                <w:color w:val="000000"/>
                <w:sz w:val="20"/>
              </w:rPr>
              <w:t>,</w:t>
            </w:r>
            <w:r>
              <w:rPr>
                <w:rFonts w:ascii="Arial" w:hAnsi="Arial" w:cs="Arial"/>
                <w:bCs/>
                <w:color w:val="000000"/>
                <w:sz w:val="20"/>
              </w:rPr>
              <w:t>4 V / 18 V / 230 V (Kabelnutzung)</w:t>
            </w:r>
          </w:p>
        </w:tc>
      </w:tr>
      <w:tr w:rsidR="008D18D6" w14:paraId="543AB7C8" w14:textId="77777777" w:rsidTr="00204BA8">
        <w:tc>
          <w:tcPr>
            <w:cnfStyle w:val="001000000000" w:firstRow="0" w:lastRow="0" w:firstColumn="1" w:lastColumn="0" w:oddVBand="0" w:evenVBand="0" w:oddHBand="0" w:evenHBand="0" w:firstRowFirstColumn="0" w:firstRowLastColumn="0" w:lastRowFirstColumn="0" w:lastRowLastColumn="0"/>
            <w:tcW w:w="1980" w:type="dxa"/>
          </w:tcPr>
          <w:p w14:paraId="29F574D5" w14:textId="77777777" w:rsidR="008D18D6" w:rsidRPr="00204BA8" w:rsidRDefault="00204BA8" w:rsidP="00633C35">
            <w:pPr>
              <w:spacing w:line="276" w:lineRule="auto"/>
              <w:rPr>
                <w:rFonts w:ascii="Arial" w:hAnsi="Arial" w:cs="Arial"/>
                <w:color w:val="000000"/>
                <w:sz w:val="20"/>
              </w:rPr>
            </w:pPr>
            <w:r w:rsidRPr="00204BA8">
              <w:rPr>
                <w:rFonts w:ascii="Arial" w:hAnsi="Arial" w:cs="Arial"/>
                <w:color w:val="000000"/>
                <w:sz w:val="20"/>
              </w:rPr>
              <w:t>Größe (L</w:t>
            </w:r>
            <w:r w:rsidR="00B156AC">
              <w:rPr>
                <w:rFonts w:ascii="Arial" w:hAnsi="Arial" w:cs="Arial"/>
                <w:color w:val="000000"/>
                <w:sz w:val="20"/>
              </w:rPr>
              <w:t xml:space="preserve"> </w:t>
            </w:r>
            <w:r w:rsidRPr="00204BA8">
              <w:rPr>
                <w:rFonts w:ascii="Arial" w:hAnsi="Arial" w:cs="Arial"/>
                <w:color w:val="000000"/>
                <w:sz w:val="20"/>
              </w:rPr>
              <w:t>x</w:t>
            </w:r>
            <w:r w:rsidR="00B156AC">
              <w:rPr>
                <w:rFonts w:ascii="Arial" w:hAnsi="Arial" w:cs="Arial"/>
                <w:color w:val="000000"/>
                <w:sz w:val="20"/>
              </w:rPr>
              <w:t xml:space="preserve"> </w:t>
            </w:r>
            <w:r w:rsidRPr="00204BA8">
              <w:rPr>
                <w:rFonts w:ascii="Arial" w:hAnsi="Arial" w:cs="Arial"/>
                <w:color w:val="000000"/>
                <w:sz w:val="20"/>
              </w:rPr>
              <w:t>B</w:t>
            </w:r>
            <w:r w:rsidR="00B156AC">
              <w:rPr>
                <w:rFonts w:ascii="Arial" w:hAnsi="Arial" w:cs="Arial"/>
                <w:color w:val="000000"/>
                <w:sz w:val="20"/>
              </w:rPr>
              <w:t xml:space="preserve"> </w:t>
            </w:r>
            <w:r w:rsidRPr="00204BA8">
              <w:rPr>
                <w:rFonts w:ascii="Arial" w:hAnsi="Arial" w:cs="Arial"/>
                <w:color w:val="000000"/>
                <w:sz w:val="20"/>
              </w:rPr>
              <w:t>x</w:t>
            </w:r>
            <w:r w:rsidR="00B156AC">
              <w:rPr>
                <w:rFonts w:ascii="Arial" w:hAnsi="Arial" w:cs="Arial"/>
                <w:color w:val="000000"/>
                <w:sz w:val="20"/>
              </w:rPr>
              <w:t xml:space="preserve"> </w:t>
            </w:r>
            <w:r w:rsidRPr="00204BA8">
              <w:rPr>
                <w:rFonts w:ascii="Arial" w:hAnsi="Arial" w:cs="Arial"/>
                <w:color w:val="000000"/>
                <w:sz w:val="20"/>
              </w:rPr>
              <w:t>H)</w:t>
            </w:r>
          </w:p>
        </w:tc>
        <w:tc>
          <w:tcPr>
            <w:tcW w:w="5127" w:type="dxa"/>
            <w:gridSpan w:val="4"/>
          </w:tcPr>
          <w:p w14:paraId="488FEB17" w14:textId="481DFCCF" w:rsidR="008D18D6" w:rsidRPr="00CD0A7E" w:rsidRDefault="00B156AC" w:rsidP="0049449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23</w:t>
            </w:r>
            <w:r w:rsidR="00494496">
              <w:rPr>
                <w:rFonts w:ascii="Arial" w:hAnsi="Arial" w:cs="Arial"/>
                <w:bCs/>
                <w:color w:val="000000"/>
                <w:sz w:val="20"/>
              </w:rPr>
              <w:t>,</w:t>
            </w:r>
            <w:r>
              <w:rPr>
                <w:rFonts w:ascii="Arial" w:hAnsi="Arial" w:cs="Arial"/>
                <w:bCs/>
                <w:color w:val="000000"/>
                <w:sz w:val="20"/>
              </w:rPr>
              <w:t>9 x 17</w:t>
            </w:r>
            <w:r w:rsidR="00494496">
              <w:rPr>
                <w:rFonts w:ascii="Arial" w:hAnsi="Arial" w:cs="Arial"/>
                <w:bCs/>
                <w:color w:val="000000"/>
                <w:sz w:val="20"/>
              </w:rPr>
              <w:t>,</w:t>
            </w:r>
            <w:r>
              <w:rPr>
                <w:rFonts w:ascii="Arial" w:hAnsi="Arial" w:cs="Arial"/>
                <w:bCs/>
                <w:color w:val="000000"/>
                <w:sz w:val="20"/>
              </w:rPr>
              <w:t>6 x 18</w:t>
            </w:r>
            <w:r w:rsidR="00494496">
              <w:rPr>
                <w:rFonts w:ascii="Arial" w:hAnsi="Arial" w:cs="Arial"/>
                <w:bCs/>
                <w:color w:val="000000"/>
                <w:sz w:val="20"/>
              </w:rPr>
              <w:t>,</w:t>
            </w:r>
            <w:r>
              <w:rPr>
                <w:rFonts w:ascii="Arial" w:hAnsi="Arial" w:cs="Arial"/>
                <w:bCs/>
                <w:color w:val="000000"/>
                <w:sz w:val="20"/>
              </w:rPr>
              <w:t xml:space="preserve">2 </w:t>
            </w:r>
            <w:r w:rsidR="00494496">
              <w:rPr>
                <w:rFonts w:ascii="Arial" w:hAnsi="Arial" w:cs="Arial"/>
                <w:bCs/>
                <w:color w:val="000000"/>
                <w:sz w:val="20"/>
              </w:rPr>
              <w:t>cm</w:t>
            </w:r>
          </w:p>
        </w:tc>
      </w:tr>
      <w:tr w:rsidR="008D18D6" w14:paraId="228ACA48" w14:textId="77777777" w:rsidTr="00204B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BA9591B" w14:textId="77777777" w:rsidR="008D18D6" w:rsidRPr="00204BA8" w:rsidRDefault="00204BA8" w:rsidP="00633C35">
            <w:pPr>
              <w:spacing w:line="276" w:lineRule="auto"/>
              <w:rPr>
                <w:rFonts w:ascii="Arial" w:hAnsi="Arial" w:cs="Arial"/>
                <w:color w:val="000000"/>
                <w:sz w:val="20"/>
              </w:rPr>
            </w:pPr>
            <w:r w:rsidRPr="00204BA8">
              <w:rPr>
                <w:rFonts w:ascii="Arial" w:hAnsi="Arial" w:cs="Arial"/>
                <w:color w:val="000000"/>
                <w:sz w:val="20"/>
              </w:rPr>
              <w:t>Technische Features</w:t>
            </w:r>
          </w:p>
        </w:tc>
        <w:tc>
          <w:tcPr>
            <w:tcW w:w="5127" w:type="dxa"/>
            <w:gridSpan w:val="4"/>
          </w:tcPr>
          <w:p w14:paraId="5ACC5EC3" w14:textId="5E437478" w:rsidR="008D18D6" w:rsidRDefault="00494496"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DAB </w:t>
            </w:r>
            <w:r>
              <w:rPr>
                <w:rFonts w:ascii="Arial" w:hAnsi="Arial" w:cs="Arial"/>
                <w:bCs/>
                <w:color w:val="000000"/>
                <w:sz w:val="20"/>
              </w:rPr>
              <w:br/>
            </w:r>
            <w:r w:rsidR="00B156AC">
              <w:rPr>
                <w:rFonts w:ascii="Arial" w:hAnsi="Arial" w:cs="Arial"/>
                <w:bCs/>
                <w:color w:val="000000"/>
                <w:sz w:val="20"/>
              </w:rPr>
              <w:t>AM/FM – 10 Senderspeicher</w:t>
            </w:r>
          </w:p>
          <w:p w14:paraId="6CC37C77" w14:textId="652E49CE" w:rsidR="00B156AC" w:rsidRDefault="00D277E0" w:rsidP="0049449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Bluetooth </w:t>
            </w:r>
          </w:p>
        </w:tc>
      </w:tr>
      <w:tr w:rsidR="008D18D6" w14:paraId="66EF5FE4" w14:textId="77777777" w:rsidTr="00204BA8">
        <w:tc>
          <w:tcPr>
            <w:cnfStyle w:val="001000000000" w:firstRow="0" w:lastRow="0" w:firstColumn="1" w:lastColumn="0" w:oddVBand="0" w:evenVBand="0" w:oddHBand="0" w:evenHBand="0" w:firstRowFirstColumn="0" w:firstRowLastColumn="0" w:lastRowFirstColumn="0" w:lastRowLastColumn="0"/>
            <w:tcW w:w="1980" w:type="dxa"/>
          </w:tcPr>
          <w:p w14:paraId="417EF91C" w14:textId="77777777" w:rsidR="008D18D6" w:rsidRPr="00204BA8" w:rsidRDefault="00204BA8" w:rsidP="00633C35">
            <w:pPr>
              <w:spacing w:line="276" w:lineRule="auto"/>
              <w:rPr>
                <w:rFonts w:ascii="Arial" w:hAnsi="Arial" w:cs="Arial"/>
                <w:color w:val="000000"/>
                <w:sz w:val="20"/>
              </w:rPr>
            </w:pPr>
            <w:r w:rsidRPr="00204BA8">
              <w:rPr>
                <w:rFonts w:ascii="Arial" w:hAnsi="Arial" w:cs="Arial"/>
                <w:color w:val="000000"/>
                <w:sz w:val="20"/>
              </w:rPr>
              <w:t>Lautsprecher</w:t>
            </w:r>
          </w:p>
        </w:tc>
        <w:tc>
          <w:tcPr>
            <w:tcW w:w="5127" w:type="dxa"/>
            <w:gridSpan w:val="4"/>
          </w:tcPr>
          <w:p w14:paraId="3F276F8E" w14:textId="7ACBC2F0" w:rsidR="008D18D6" w:rsidRDefault="00D277E0" w:rsidP="00633C35">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 Watt</w:t>
            </w:r>
            <w:r w:rsidR="00EA285F">
              <w:rPr>
                <w:rFonts w:ascii="Arial" w:hAnsi="Arial" w:cs="Arial"/>
                <w:bCs/>
                <w:color w:val="000000"/>
                <w:sz w:val="20"/>
              </w:rPr>
              <w:t>;</w:t>
            </w:r>
            <w:r>
              <w:rPr>
                <w:rFonts w:ascii="Arial" w:hAnsi="Arial" w:cs="Arial"/>
                <w:bCs/>
                <w:color w:val="000000"/>
                <w:sz w:val="20"/>
              </w:rPr>
              <w:t xml:space="preserve"> 3,5″</w:t>
            </w:r>
          </w:p>
        </w:tc>
      </w:tr>
      <w:tr w:rsidR="00D277E0" w14:paraId="3F8C4182" w14:textId="77777777" w:rsidTr="00D277E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980" w:type="dxa"/>
          </w:tcPr>
          <w:p w14:paraId="083EAEB5" w14:textId="77777777" w:rsidR="00D277E0" w:rsidRPr="00204BA8" w:rsidRDefault="00D277E0" w:rsidP="00633C35">
            <w:pPr>
              <w:spacing w:line="276" w:lineRule="auto"/>
              <w:rPr>
                <w:rFonts w:ascii="Arial" w:hAnsi="Arial" w:cs="Arial"/>
                <w:color w:val="000000"/>
                <w:sz w:val="20"/>
              </w:rPr>
            </w:pPr>
            <w:r w:rsidRPr="00204BA8">
              <w:rPr>
                <w:rFonts w:ascii="Arial" w:hAnsi="Arial" w:cs="Arial"/>
                <w:color w:val="000000"/>
                <w:sz w:val="20"/>
              </w:rPr>
              <w:t>Akkulaufzeit</w:t>
            </w:r>
          </w:p>
        </w:tc>
        <w:tc>
          <w:tcPr>
            <w:tcW w:w="1134" w:type="dxa"/>
          </w:tcPr>
          <w:p w14:paraId="67C11969" w14:textId="77777777"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12 V</w:t>
            </w:r>
          </w:p>
          <w:p w14:paraId="75F8D22B" w14:textId="1411808F"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w:t>
            </w:r>
            <w:r w:rsidR="00862557">
              <w:rPr>
                <w:rFonts w:ascii="Arial" w:hAnsi="Arial" w:cs="Arial"/>
                <w:bCs/>
                <w:color w:val="000000"/>
                <w:sz w:val="20"/>
              </w:rPr>
              <w:t>.</w:t>
            </w:r>
            <w:r>
              <w:rPr>
                <w:rFonts w:ascii="Arial" w:hAnsi="Arial" w:cs="Arial"/>
                <w:bCs/>
                <w:color w:val="000000"/>
                <w:sz w:val="20"/>
              </w:rPr>
              <w:t>0 Ah: 6h</w:t>
            </w:r>
          </w:p>
        </w:tc>
        <w:tc>
          <w:tcPr>
            <w:tcW w:w="1417" w:type="dxa"/>
          </w:tcPr>
          <w:p w14:paraId="65A3B394" w14:textId="77777777"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14</w:t>
            </w:r>
            <w:r w:rsidR="007E75B2">
              <w:rPr>
                <w:rFonts w:ascii="Arial" w:hAnsi="Arial" w:cs="Arial"/>
                <w:bCs/>
                <w:color w:val="000000"/>
                <w:sz w:val="20"/>
              </w:rPr>
              <w:t>,</w:t>
            </w:r>
            <w:r>
              <w:rPr>
                <w:rFonts w:ascii="Arial" w:hAnsi="Arial" w:cs="Arial"/>
                <w:bCs/>
                <w:color w:val="000000"/>
                <w:sz w:val="20"/>
              </w:rPr>
              <w:t>4 V</w:t>
            </w:r>
          </w:p>
          <w:p w14:paraId="542D2DA0" w14:textId="35EB75A8"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w:t>
            </w:r>
            <w:r w:rsidR="00862557">
              <w:rPr>
                <w:rFonts w:ascii="Arial" w:hAnsi="Arial" w:cs="Arial"/>
                <w:bCs/>
                <w:color w:val="000000"/>
                <w:sz w:val="20"/>
              </w:rPr>
              <w:t>.</w:t>
            </w:r>
            <w:r>
              <w:rPr>
                <w:rFonts w:ascii="Arial" w:hAnsi="Arial" w:cs="Arial"/>
                <w:bCs/>
                <w:color w:val="000000"/>
                <w:sz w:val="20"/>
              </w:rPr>
              <w:t xml:space="preserve">0 Ah: 7,2h </w:t>
            </w:r>
          </w:p>
        </w:tc>
        <w:tc>
          <w:tcPr>
            <w:tcW w:w="1134" w:type="dxa"/>
          </w:tcPr>
          <w:p w14:paraId="643C2C70" w14:textId="77777777"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w:t>
            </w:r>
          </w:p>
          <w:p w14:paraId="7381B24E" w14:textId="1247D184"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w:t>
            </w:r>
            <w:r w:rsidR="00862557">
              <w:rPr>
                <w:rFonts w:ascii="Arial" w:hAnsi="Arial" w:cs="Arial"/>
                <w:bCs/>
                <w:color w:val="000000"/>
                <w:sz w:val="20"/>
              </w:rPr>
              <w:t>.</w:t>
            </w:r>
            <w:r>
              <w:rPr>
                <w:rFonts w:ascii="Arial" w:hAnsi="Arial" w:cs="Arial"/>
                <w:bCs/>
                <w:color w:val="000000"/>
                <w:sz w:val="20"/>
              </w:rPr>
              <w:t>0 Ah: 9h</w:t>
            </w:r>
          </w:p>
        </w:tc>
        <w:tc>
          <w:tcPr>
            <w:tcW w:w="1442" w:type="dxa"/>
          </w:tcPr>
          <w:p w14:paraId="51A25092" w14:textId="77777777" w:rsidR="00D277E0" w:rsidRDefault="00D277E0"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18 V </w:t>
            </w:r>
            <w:proofErr w:type="spellStart"/>
            <w:r>
              <w:rPr>
                <w:rFonts w:ascii="Arial" w:hAnsi="Arial" w:cs="Arial"/>
                <w:bCs/>
                <w:color w:val="000000"/>
                <w:sz w:val="20"/>
              </w:rPr>
              <w:t>LiHD</w:t>
            </w:r>
            <w:proofErr w:type="spellEnd"/>
          </w:p>
          <w:p w14:paraId="5AF9E327" w14:textId="767DC72E" w:rsidR="00D277E0" w:rsidRDefault="00494496" w:rsidP="0049449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8</w:t>
            </w:r>
            <w:r w:rsidR="00862557">
              <w:rPr>
                <w:rFonts w:ascii="Arial" w:hAnsi="Arial" w:cs="Arial"/>
                <w:bCs/>
                <w:color w:val="000000"/>
                <w:sz w:val="20"/>
              </w:rPr>
              <w:t>.</w:t>
            </w:r>
            <w:r w:rsidR="00D277E0">
              <w:rPr>
                <w:rFonts w:ascii="Arial" w:hAnsi="Arial" w:cs="Arial"/>
                <w:bCs/>
                <w:color w:val="000000"/>
                <w:sz w:val="20"/>
              </w:rPr>
              <w:t>0 Ah:</w:t>
            </w:r>
            <w:r w:rsidR="00EF65CD">
              <w:rPr>
                <w:rFonts w:ascii="Arial" w:hAnsi="Arial" w:cs="Arial"/>
                <w:bCs/>
                <w:color w:val="000000"/>
                <w:sz w:val="20"/>
              </w:rPr>
              <w:t xml:space="preserve"> </w:t>
            </w:r>
            <w:r>
              <w:rPr>
                <w:rFonts w:ascii="Arial" w:hAnsi="Arial" w:cs="Arial"/>
                <w:bCs/>
                <w:color w:val="000000"/>
                <w:sz w:val="20"/>
              </w:rPr>
              <w:t>36</w:t>
            </w:r>
            <w:r w:rsidR="00D277E0">
              <w:rPr>
                <w:rFonts w:ascii="Arial" w:hAnsi="Arial" w:cs="Arial"/>
                <w:bCs/>
                <w:color w:val="000000"/>
                <w:sz w:val="20"/>
              </w:rPr>
              <w:t>h</w:t>
            </w:r>
          </w:p>
        </w:tc>
      </w:tr>
      <w:tr w:rsidR="008D18D6" w14:paraId="2F140AF3" w14:textId="77777777" w:rsidTr="00204BA8">
        <w:tc>
          <w:tcPr>
            <w:cnfStyle w:val="001000000000" w:firstRow="0" w:lastRow="0" w:firstColumn="1" w:lastColumn="0" w:oddVBand="0" w:evenVBand="0" w:oddHBand="0" w:evenHBand="0" w:firstRowFirstColumn="0" w:firstRowLastColumn="0" w:lastRowFirstColumn="0" w:lastRowLastColumn="0"/>
            <w:tcW w:w="1980" w:type="dxa"/>
          </w:tcPr>
          <w:p w14:paraId="02B9F91D" w14:textId="77777777" w:rsidR="008D18D6" w:rsidRPr="00EF65CD" w:rsidRDefault="00204BA8" w:rsidP="00633C35">
            <w:pPr>
              <w:spacing w:line="276" w:lineRule="auto"/>
              <w:rPr>
                <w:rFonts w:ascii="Arial" w:hAnsi="Arial" w:cs="Arial"/>
                <w:bCs w:val="0"/>
                <w:color w:val="000000"/>
                <w:sz w:val="20"/>
              </w:rPr>
            </w:pPr>
            <w:r w:rsidRPr="00204BA8">
              <w:rPr>
                <w:rFonts w:ascii="Arial" w:hAnsi="Arial" w:cs="Arial"/>
                <w:color w:val="000000"/>
                <w:sz w:val="20"/>
              </w:rPr>
              <w:t xml:space="preserve">Gewicht </w:t>
            </w:r>
          </w:p>
        </w:tc>
        <w:tc>
          <w:tcPr>
            <w:tcW w:w="5127" w:type="dxa"/>
            <w:gridSpan w:val="4"/>
          </w:tcPr>
          <w:p w14:paraId="33967BB1" w14:textId="77777777" w:rsidR="008D18D6" w:rsidRDefault="00EF65CD" w:rsidP="00633C35">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1,85 kg (ohne Akkupack)</w:t>
            </w:r>
          </w:p>
        </w:tc>
      </w:tr>
      <w:tr w:rsidR="008D18D6" w14:paraId="1DD11862" w14:textId="77777777" w:rsidTr="00204B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EF4C7FF" w14:textId="77777777" w:rsidR="008D18D6" w:rsidRPr="00204BA8" w:rsidRDefault="00204BA8" w:rsidP="00633C35">
            <w:pPr>
              <w:spacing w:line="276" w:lineRule="auto"/>
              <w:rPr>
                <w:rFonts w:ascii="Arial" w:hAnsi="Arial" w:cs="Arial"/>
                <w:color w:val="000000"/>
                <w:sz w:val="20"/>
              </w:rPr>
            </w:pPr>
            <w:r w:rsidRPr="00204BA8">
              <w:rPr>
                <w:rFonts w:ascii="Arial" w:hAnsi="Arial" w:cs="Arial"/>
                <w:color w:val="000000"/>
                <w:sz w:val="20"/>
              </w:rPr>
              <w:t>Kabellänge</w:t>
            </w:r>
          </w:p>
        </w:tc>
        <w:tc>
          <w:tcPr>
            <w:tcW w:w="5127" w:type="dxa"/>
            <w:gridSpan w:val="4"/>
          </w:tcPr>
          <w:p w14:paraId="7FA9528E" w14:textId="77777777" w:rsidR="008D18D6" w:rsidRDefault="00EF65CD" w:rsidP="00633C3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1,80 m</w:t>
            </w:r>
          </w:p>
        </w:tc>
      </w:tr>
    </w:tbl>
    <w:p w14:paraId="79A138BF" w14:textId="77777777" w:rsidR="00AF5F27" w:rsidRDefault="00AF5F27" w:rsidP="00AF5F27">
      <w:pPr>
        <w:spacing w:line="360" w:lineRule="auto"/>
        <w:jc w:val="both"/>
        <w:rPr>
          <w:rFonts w:ascii="Arial" w:hAnsi="Arial" w:cs="Arial"/>
          <w:bCs/>
          <w:color w:val="000000"/>
          <w:sz w:val="20"/>
        </w:rPr>
      </w:pPr>
    </w:p>
    <w:p w14:paraId="390AECBA" w14:textId="77777777" w:rsidR="00246201" w:rsidRPr="00456B68" w:rsidRDefault="00246201" w:rsidP="00664746">
      <w:pPr>
        <w:spacing w:line="360" w:lineRule="auto"/>
        <w:jc w:val="both"/>
        <w:rPr>
          <w:rFonts w:ascii="Arial" w:hAnsi="Arial" w:cs="Arial"/>
          <w:bCs/>
          <w:color w:val="000000"/>
          <w:sz w:val="20"/>
        </w:rPr>
      </w:pPr>
    </w:p>
    <w:p w14:paraId="7328606D" w14:textId="77777777" w:rsidR="00865C5E" w:rsidRDefault="00865C5E" w:rsidP="00664746">
      <w:pPr>
        <w:spacing w:line="360" w:lineRule="auto"/>
        <w:jc w:val="center"/>
        <w:rPr>
          <w:rFonts w:ascii="Arial" w:hAnsi="Arial"/>
          <w:sz w:val="20"/>
        </w:rPr>
      </w:pPr>
      <w:r>
        <w:rPr>
          <w:rFonts w:ascii="Arial" w:hAnsi="Arial"/>
          <w:sz w:val="20"/>
        </w:rPr>
        <w:t>* * *</w:t>
      </w:r>
    </w:p>
    <w:p w14:paraId="6F083306" w14:textId="136A0313"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6BEF">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bookmarkStart w:id="0" w:name="_GoBack"/>
      <w:bookmarkEnd w:id="0"/>
    </w:p>
    <w:p w14:paraId="289A7015" w14:textId="77777777" w:rsidR="00456B68" w:rsidRDefault="00456B68" w:rsidP="00664746">
      <w:pPr>
        <w:spacing w:line="360" w:lineRule="auto"/>
        <w:rPr>
          <w:rFonts w:ascii="Arial" w:hAnsi="Arial"/>
          <w:sz w:val="20"/>
        </w:rPr>
      </w:pPr>
    </w:p>
    <w:p w14:paraId="6DB62B2E" w14:textId="2354BD1B" w:rsidR="00F31551" w:rsidRDefault="00B35FBF" w:rsidP="00664746">
      <w:pPr>
        <w:tabs>
          <w:tab w:val="right" w:pos="6379"/>
        </w:tabs>
        <w:spacing w:line="360" w:lineRule="auto"/>
        <w:rPr>
          <w:rFonts w:ascii="Arial" w:hAnsi="Arial" w:cs="Arial"/>
          <w:bCs/>
          <w:color w:val="000000"/>
          <w:sz w:val="20"/>
        </w:rPr>
      </w:pPr>
      <w:r>
        <w:rPr>
          <w:noProof/>
        </w:rPr>
        <w:drawing>
          <wp:inline distT="0" distB="0" distL="0" distR="0" wp14:anchorId="04E76F2F" wp14:editId="3DA0FE4B">
            <wp:extent cx="2952750" cy="30194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2750" cy="3019425"/>
                    </a:xfrm>
                    <a:prstGeom prst="rect">
                      <a:avLst/>
                    </a:prstGeom>
                  </pic:spPr>
                </pic:pic>
              </a:graphicData>
            </a:graphic>
          </wp:inline>
        </w:drawing>
      </w:r>
    </w:p>
    <w:p w14:paraId="41DD8CC1" w14:textId="5618D842" w:rsidR="00ED5E93" w:rsidRDefault="00F31551" w:rsidP="00664746">
      <w:pPr>
        <w:tabs>
          <w:tab w:val="right" w:pos="6379"/>
        </w:tabs>
        <w:spacing w:line="360" w:lineRule="auto"/>
        <w:rPr>
          <w:rFonts w:ascii="Arial" w:hAnsi="Arial"/>
          <w:b/>
          <w:sz w:val="20"/>
        </w:rPr>
      </w:pPr>
      <w:r>
        <w:rPr>
          <w:rFonts w:ascii="Arial" w:hAnsi="Arial" w:cs="Arial"/>
          <w:bCs/>
          <w:color w:val="000000"/>
          <w:sz w:val="20"/>
        </w:rPr>
        <w:t xml:space="preserve">Klingt gut: Das neue Akku-Baustellenradio mit DAB-Funktion von Metabo hat einen satten Sound und </w:t>
      </w:r>
      <w:r w:rsidRPr="00F31551">
        <w:rPr>
          <w:rFonts w:ascii="Arial" w:hAnsi="Arial" w:cs="Arial"/>
          <w:bCs/>
          <w:color w:val="000000"/>
          <w:sz w:val="20"/>
        </w:rPr>
        <w:t>empfängt störungsfrei unzählige Radioprogramme</w:t>
      </w:r>
      <w:r>
        <w:rPr>
          <w:rFonts w:ascii="Arial" w:hAnsi="Arial" w:cs="Arial"/>
          <w:bCs/>
          <w:color w:val="000000"/>
          <w:sz w:val="20"/>
        </w:rPr>
        <w:t xml:space="preserve">. </w:t>
      </w:r>
      <w:r w:rsidR="00AD704E" w:rsidRPr="00C37B3C">
        <w:rPr>
          <w:rStyle w:val="Fett"/>
        </w:rPr>
        <w:t>Foto</w:t>
      </w:r>
      <w:r w:rsidR="00ED5E93" w:rsidRPr="00C37B3C">
        <w:rPr>
          <w:rStyle w:val="Fett"/>
        </w:rPr>
        <w:t>: Metabo</w:t>
      </w:r>
    </w:p>
    <w:p w14:paraId="6B6D9FB4" w14:textId="71CADE5D" w:rsidR="00ED5E93" w:rsidRDefault="00ED5E93" w:rsidP="00664746">
      <w:pPr>
        <w:tabs>
          <w:tab w:val="right" w:pos="6379"/>
        </w:tabs>
        <w:spacing w:line="360" w:lineRule="auto"/>
        <w:rPr>
          <w:rFonts w:ascii="Arial" w:hAnsi="Arial"/>
          <w:sz w:val="20"/>
        </w:rPr>
      </w:pPr>
    </w:p>
    <w:p w14:paraId="0EC179E5" w14:textId="2F6DED15" w:rsidR="00CA43D5" w:rsidRDefault="00CA43D5" w:rsidP="00664746">
      <w:pPr>
        <w:tabs>
          <w:tab w:val="right" w:pos="6379"/>
        </w:tabs>
        <w:spacing w:line="360" w:lineRule="auto"/>
        <w:rPr>
          <w:rFonts w:ascii="Arial" w:hAnsi="Arial"/>
          <w:sz w:val="20"/>
        </w:rPr>
      </w:pPr>
    </w:p>
    <w:p w14:paraId="272CFC86" w14:textId="03E05582" w:rsidR="00CA43D5" w:rsidRDefault="00CA43D5" w:rsidP="00664746">
      <w:pPr>
        <w:tabs>
          <w:tab w:val="right" w:pos="6379"/>
        </w:tabs>
        <w:spacing w:line="360" w:lineRule="auto"/>
        <w:rPr>
          <w:rFonts w:ascii="Arial" w:hAnsi="Arial"/>
          <w:sz w:val="20"/>
        </w:rPr>
      </w:pPr>
    </w:p>
    <w:p w14:paraId="503D11E0" w14:textId="77777777" w:rsidR="00CA43D5" w:rsidRPr="00AA3007" w:rsidRDefault="00CA43D5" w:rsidP="00664746">
      <w:pPr>
        <w:tabs>
          <w:tab w:val="right" w:pos="6379"/>
        </w:tabs>
        <w:spacing w:line="360" w:lineRule="auto"/>
        <w:rPr>
          <w:rFonts w:ascii="Arial" w:hAnsi="Arial"/>
          <w:sz w:val="20"/>
        </w:rPr>
      </w:pPr>
    </w:p>
    <w:p w14:paraId="6794A331" w14:textId="77777777"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4C4570BB" w14:textId="77777777" w:rsidR="00CF5B98" w:rsidRDefault="00CF5B98" w:rsidP="00664746">
      <w:pPr>
        <w:spacing w:line="360" w:lineRule="auto"/>
        <w:rPr>
          <w:rFonts w:ascii="Arial" w:hAnsi="Arial"/>
          <w:b/>
          <w:sz w:val="18"/>
          <w:szCs w:val="18"/>
        </w:rPr>
      </w:pPr>
    </w:p>
    <w:p w14:paraId="63A3A9F7" w14:textId="77777777" w:rsidR="000F3E7A" w:rsidRDefault="000F3E7A" w:rsidP="00664746">
      <w:pPr>
        <w:spacing w:line="360" w:lineRule="auto"/>
        <w:rPr>
          <w:rFonts w:ascii="Arial" w:hAnsi="Arial"/>
          <w:b/>
          <w:sz w:val="18"/>
          <w:szCs w:val="18"/>
        </w:rPr>
      </w:pPr>
    </w:p>
    <w:p w14:paraId="64739470" w14:textId="77777777" w:rsidR="00664746" w:rsidRPr="00C37B3C" w:rsidRDefault="00664746" w:rsidP="00D12AD5">
      <w:pPr>
        <w:pStyle w:val="Zitat"/>
      </w:pPr>
      <w:r w:rsidRPr="00C37B3C">
        <w:t>Über Metabo</w:t>
      </w:r>
    </w:p>
    <w:p w14:paraId="41127EBB" w14:textId="77777777"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w:t>
      </w:r>
      <w:proofErr w:type="spellStart"/>
      <w:r w:rsidRPr="001B7A3C">
        <w:rPr>
          <w:rFonts w:ascii="Arial" w:hAnsi="Arial" w:cs="Arial"/>
          <w:color w:val="000000"/>
          <w:sz w:val="18"/>
          <w:szCs w:val="18"/>
        </w:rPr>
        <w:t>Metabowerke</w:t>
      </w:r>
      <w:proofErr w:type="spellEnd"/>
      <w:r w:rsidRPr="001B7A3C">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1B7A3C">
        <w:rPr>
          <w:rFonts w:ascii="Arial" w:hAnsi="Arial" w:cs="Arial"/>
          <w:color w:val="000000"/>
          <w:sz w:val="18"/>
          <w:szCs w:val="18"/>
        </w:rPr>
        <w:t>LiHD-Technologie</w:t>
      </w:r>
      <w:proofErr w:type="spellEnd"/>
      <w:r w:rsidRPr="001B7A3C">
        <w:rPr>
          <w:rFonts w:ascii="Arial" w:hAnsi="Arial" w:cs="Arial"/>
          <w:color w:val="000000"/>
          <w:sz w:val="18"/>
          <w:szCs w:val="18"/>
        </w:rPr>
        <w:t xml:space="preserv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w:t>
      </w:r>
      <w:r w:rsidR="00CB1855">
        <w:rPr>
          <w:rFonts w:ascii="Arial" w:hAnsi="Arial" w:cs="Arial"/>
          <w:color w:val="000000"/>
          <w:sz w:val="18"/>
          <w:szCs w:val="18"/>
        </w:rPr>
        <w:t>rund 2.000</w:t>
      </w:r>
      <w:r w:rsidRPr="001B7A3C">
        <w:rPr>
          <w:rFonts w:ascii="Arial" w:hAnsi="Arial" w:cs="Arial"/>
          <w:color w:val="000000"/>
          <w:sz w:val="18"/>
          <w:szCs w:val="18"/>
        </w:rPr>
        <w:t xml:space="preserve"> Menschen für Metabo. Sie haben im </w:t>
      </w:r>
      <w:r w:rsidR="00F82F37">
        <w:rPr>
          <w:rFonts w:ascii="Arial" w:hAnsi="Arial" w:cs="Arial"/>
          <w:color w:val="000000"/>
          <w:sz w:val="18"/>
          <w:szCs w:val="18"/>
        </w:rPr>
        <w:t>Geschäftsj</w:t>
      </w:r>
      <w:r w:rsidRPr="001B7A3C">
        <w:rPr>
          <w:rFonts w:ascii="Arial" w:hAnsi="Arial" w:cs="Arial"/>
          <w:color w:val="000000"/>
          <w:sz w:val="18"/>
          <w:szCs w:val="18"/>
        </w:rPr>
        <w:t>ahr 201</w:t>
      </w:r>
      <w:r w:rsidR="00F82F37">
        <w:rPr>
          <w:rFonts w:ascii="Arial" w:hAnsi="Arial" w:cs="Arial"/>
          <w:color w:val="000000"/>
          <w:sz w:val="18"/>
          <w:szCs w:val="18"/>
        </w:rPr>
        <w:t>7</w:t>
      </w:r>
      <w:r w:rsidRPr="001B7A3C">
        <w:rPr>
          <w:rFonts w:ascii="Arial" w:hAnsi="Arial" w:cs="Arial"/>
          <w:color w:val="000000"/>
          <w:sz w:val="18"/>
          <w:szCs w:val="18"/>
        </w:rPr>
        <w:t xml:space="preserve"> einen Umsatz von 4</w:t>
      </w:r>
      <w:r w:rsidR="007374AB">
        <w:rPr>
          <w:rFonts w:ascii="Arial" w:hAnsi="Arial" w:cs="Arial"/>
          <w:color w:val="000000"/>
          <w:sz w:val="18"/>
          <w:szCs w:val="18"/>
        </w:rPr>
        <w:t>67</w:t>
      </w:r>
      <w:r w:rsidRPr="001B7A3C">
        <w:rPr>
          <w:rFonts w:ascii="Arial" w:hAnsi="Arial" w:cs="Arial"/>
          <w:color w:val="000000"/>
          <w:sz w:val="18"/>
          <w:szCs w:val="18"/>
        </w:rPr>
        <w:t xml:space="preserve"> Millionen Euro erwirtschaftet. Mehr über das Unternehmen Metabo und seine Produkte unter </w:t>
      </w:r>
      <w:hyperlink r:id="rId11"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7D9490F0" w14:textId="77777777" w:rsidR="001B7A3C" w:rsidRPr="001B7A3C" w:rsidRDefault="001B7A3C" w:rsidP="001B7A3C"/>
    <w:p w14:paraId="4789528E"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0AAF596D" w14:textId="77777777" w:rsidTr="00EF4D3E">
        <w:trPr>
          <w:trHeight w:val="1350"/>
        </w:trPr>
        <w:tc>
          <w:tcPr>
            <w:tcW w:w="3085" w:type="dxa"/>
          </w:tcPr>
          <w:p w14:paraId="7A30E5BA"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40EA1019" w14:textId="77777777" w:rsidR="00BE3C2A" w:rsidRDefault="00BE3C2A" w:rsidP="001B7A3C">
            <w:pPr>
              <w:pStyle w:val="Kopfzeile"/>
              <w:tabs>
                <w:tab w:val="clear" w:pos="4536"/>
                <w:tab w:val="left" w:pos="2977"/>
                <w:tab w:val="left" w:pos="6974"/>
                <w:tab w:val="right" w:pos="7230"/>
              </w:tabs>
              <w:ind w:left="-105" w:right="27"/>
              <w:rPr>
                <w:rStyle w:val="SchwacherVerweis"/>
              </w:rPr>
            </w:pPr>
            <w:proofErr w:type="spellStart"/>
            <w:r w:rsidRPr="0001400F">
              <w:rPr>
                <w:rStyle w:val="SchwacherVerweis"/>
              </w:rPr>
              <w:t>Metabowerke</w:t>
            </w:r>
            <w:proofErr w:type="spellEnd"/>
            <w:r w:rsidRPr="0001400F">
              <w:rPr>
                <w:rStyle w:val="SchwacherVerweis"/>
              </w:rPr>
              <w:t xml:space="preserve"> GmbH</w:t>
            </w:r>
          </w:p>
          <w:p w14:paraId="6E786EEA"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1D43ED10"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51EA4193"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22E2782D"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65290CAB" w14:textId="77777777" w:rsidR="00BE3C2A" w:rsidRDefault="00800669" w:rsidP="001B7A3C">
            <w:pPr>
              <w:pStyle w:val="Kopfzeile"/>
              <w:tabs>
                <w:tab w:val="clear" w:pos="4536"/>
                <w:tab w:val="left" w:pos="2977"/>
                <w:tab w:val="left" w:pos="6974"/>
                <w:tab w:val="right" w:pos="7230"/>
              </w:tabs>
              <w:ind w:left="-105" w:right="27"/>
              <w:rPr>
                <w:rStyle w:val="SchwacherVerweis"/>
              </w:rPr>
            </w:pPr>
            <w:hyperlink r:id="rId12" w:history="1">
              <w:r w:rsidR="00BE3C2A" w:rsidRPr="00BE3C2A">
                <w:rPr>
                  <w:rStyle w:val="Hyperlink"/>
                  <w:rFonts w:ascii="Arial" w:hAnsi="Arial" w:cs="Arial"/>
                  <w:sz w:val="18"/>
                  <w:szCs w:val="18"/>
                </w:rPr>
                <w:t>cbucher@metabo.de</w:t>
              </w:r>
            </w:hyperlink>
          </w:p>
        </w:tc>
        <w:tc>
          <w:tcPr>
            <w:tcW w:w="4172" w:type="dxa"/>
          </w:tcPr>
          <w:p w14:paraId="72D7F068" w14:textId="37FFADF8" w:rsidR="00BE3C2A" w:rsidRPr="002F7F6C" w:rsidRDefault="00CD33BE" w:rsidP="001B7A3C">
            <w:pPr>
              <w:pStyle w:val="Kopfzeile"/>
              <w:tabs>
                <w:tab w:val="clear" w:pos="4536"/>
                <w:tab w:val="left" w:pos="2977"/>
                <w:tab w:val="left" w:pos="6974"/>
                <w:tab w:val="right" w:pos="7230"/>
              </w:tabs>
              <w:ind w:left="-105" w:right="27"/>
              <w:rPr>
                <w:rStyle w:val="SchwacherVerweis"/>
                <w:lang w:val="fr-CH"/>
              </w:rPr>
            </w:pPr>
            <w:r w:rsidRPr="002F7F6C">
              <w:rPr>
                <w:rStyle w:val="SchwacherVerweis"/>
                <w:lang w:val="fr-CH"/>
              </w:rPr>
              <w:t>Hubert Heinz</w:t>
            </w:r>
            <w:r w:rsidR="009376FF" w:rsidRPr="002F7F6C">
              <w:rPr>
                <w:rStyle w:val="SchwacherVerweis"/>
                <w:lang w:val="fr-CH"/>
              </w:rPr>
              <w:t xml:space="preserve"> </w:t>
            </w:r>
            <w:r w:rsidR="00494496" w:rsidRPr="002F7F6C">
              <w:rPr>
                <w:rStyle w:val="SchwacherVerweis"/>
                <w:lang w:val="fr-CH"/>
              </w:rPr>
              <w:t>/ Marie Hertfelder</w:t>
            </w:r>
          </w:p>
          <w:p w14:paraId="612EC263" w14:textId="77777777" w:rsidR="00BE3C2A" w:rsidRPr="002F7F6C" w:rsidRDefault="00EF4D3E" w:rsidP="001B7A3C">
            <w:pPr>
              <w:pStyle w:val="Kopfzeile"/>
              <w:tabs>
                <w:tab w:val="clear" w:pos="4536"/>
                <w:tab w:val="left" w:pos="2977"/>
                <w:tab w:val="left" w:pos="6974"/>
                <w:tab w:val="right" w:pos="7230"/>
              </w:tabs>
              <w:ind w:left="-105" w:right="27"/>
              <w:rPr>
                <w:rStyle w:val="SchwacherVerweis"/>
                <w:lang w:val="fr-CH"/>
              </w:rPr>
            </w:pPr>
            <w:r w:rsidRPr="002F7F6C">
              <w:rPr>
                <w:rStyle w:val="SchwacherVerweis"/>
                <w:lang w:val="fr-CH"/>
              </w:rPr>
              <w:t>Communication Consultants</w:t>
            </w:r>
          </w:p>
          <w:p w14:paraId="59E42C80"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218C10DB"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156F59AF"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6BD043EC"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2FCA9B2A" w14:textId="77777777" w:rsidR="00BE3C2A" w:rsidRPr="009376FF" w:rsidRDefault="00800669" w:rsidP="001B7A3C">
            <w:pPr>
              <w:pStyle w:val="Kopfzeile"/>
              <w:tabs>
                <w:tab w:val="clear" w:pos="4536"/>
                <w:tab w:val="left" w:pos="2977"/>
                <w:tab w:val="left" w:pos="6974"/>
                <w:tab w:val="right" w:pos="7230"/>
              </w:tabs>
              <w:ind w:left="-105" w:right="27"/>
              <w:rPr>
                <w:rStyle w:val="SchwacherVerweis"/>
                <w:color w:val="666666"/>
                <w:u w:val="single"/>
              </w:rPr>
            </w:pPr>
            <w:hyperlink r:id="rId13" w:history="1">
              <w:r w:rsidR="00AF5F27" w:rsidRPr="00B63DBB">
                <w:rPr>
                  <w:rStyle w:val="Hyperlink"/>
                  <w:rFonts w:ascii="Arial" w:hAnsi="Arial" w:cs="Arial"/>
                  <w:sz w:val="18"/>
                  <w:szCs w:val="18"/>
                </w:rPr>
                <w:t>metabo@cc-stuttgart.de</w:t>
              </w:r>
            </w:hyperlink>
            <w:r w:rsidR="009376FF" w:rsidRPr="009376FF">
              <w:rPr>
                <w:rStyle w:val="SchwacherVerweis"/>
              </w:rPr>
              <w:t xml:space="preserve"> </w:t>
            </w:r>
          </w:p>
        </w:tc>
      </w:tr>
    </w:tbl>
    <w:p w14:paraId="040662CC"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4"/>
      <w:footerReference w:type="default" r:id="rId15"/>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2654A" w14:textId="77777777" w:rsidR="00800669" w:rsidRDefault="00800669">
      <w:r>
        <w:separator/>
      </w:r>
    </w:p>
  </w:endnote>
  <w:endnote w:type="continuationSeparator" w:id="0">
    <w:p w14:paraId="0209A13B" w14:textId="77777777" w:rsidR="00800669" w:rsidRDefault="0080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1CAA" w14:textId="3671B349" w:rsidR="00800669" w:rsidRPr="0001400F" w:rsidRDefault="00800669"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1</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787A9" w14:textId="77777777" w:rsidR="00800669" w:rsidRDefault="00800669">
      <w:r>
        <w:separator/>
      </w:r>
    </w:p>
  </w:footnote>
  <w:footnote w:type="continuationSeparator" w:id="0">
    <w:p w14:paraId="4D4F5A2A" w14:textId="77777777" w:rsidR="00800669" w:rsidRDefault="00800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8699E" w14:textId="77777777" w:rsidR="00800669" w:rsidRPr="00C37B3C" w:rsidRDefault="00800669"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1D2CCA52" wp14:editId="5A5A77C4">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7398CB1B" w14:textId="77777777" w:rsidR="00800669" w:rsidRDefault="00800669"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fr-CH"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CC"/>
    <w:rsid w:val="0000082B"/>
    <w:rsid w:val="00001B53"/>
    <w:rsid w:val="00001E65"/>
    <w:rsid w:val="0000552A"/>
    <w:rsid w:val="0000762C"/>
    <w:rsid w:val="00007772"/>
    <w:rsid w:val="00007828"/>
    <w:rsid w:val="000111D3"/>
    <w:rsid w:val="0001400F"/>
    <w:rsid w:val="00023748"/>
    <w:rsid w:val="00024169"/>
    <w:rsid w:val="00027132"/>
    <w:rsid w:val="00033052"/>
    <w:rsid w:val="00037C68"/>
    <w:rsid w:val="00044D6F"/>
    <w:rsid w:val="0004574A"/>
    <w:rsid w:val="00047DC6"/>
    <w:rsid w:val="00053D2D"/>
    <w:rsid w:val="00054FA5"/>
    <w:rsid w:val="000576FD"/>
    <w:rsid w:val="00057E14"/>
    <w:rsid w:val="00071028"/>
    <w:rsid w:val="000734CD"/>
    <w:rsid w:val="000748AA"/>
    <w:rsid w:val="00080DEE"/>
    <w:rsid w:val="000850E9"/>
    <w:rsid w:val="00091634"/>
    <w:rsid w:val="00091BAB"/>
    <w:rsid w:val="00092381"/>
    <w:rsid w:val="000957F3"/>
    <w:rsid w:val="00095893"/>
    <w:rsid w:val="00096ED0"/>
    <w:rsid w:val="00097331"/>
    <w:rsid w:val="000A11B4"/>
    <w:rsid w:val="000A698C"/>
    <w:rsid w:val="000C46AC"/>
    <w:rsid w:val="000D2292"/>
    <w:rsid w:val="000D5B22"/>
    <w:rsid w:val="000D679A"/>
    <w:rsid w:val="000E2D2C"/>
    <w:rsid w:val="000E627D"/>
    <w:rsid w:val="000F3E7A"/>
    <w:rsid w:val="000F506B"/>
    <w:rsid w:val="001068F4"/>
    <w:rsid w:val="00112B1B"/>
    <w:rsid w:val="0011552D"/>
    <w:rsid w:val="00123334"/>
    <w:rsid w:val="00123FF7"/>
    <w:rsid w:val="001260BB"/>
    <w:rsid w:val="001332CB"/>
    <w:rsid w:val="00134105"/>
    <w:rsid w:val="00160245"/>
    <w:rsid w:val="0016033E"/>
    <w:rsid w:val="00167257"/>
    <w:rsid w:val="00171AD2"/>
    <w:rsid w:val="001878BA"/>
    <w:rsid w:val="001B05DC"/>
    <w:rsid w:val="001B5A45"/>
    <w:rsid w:val="001B7A3C"/>
    <w:rsid w:val="001D2DD5"/>
    <w:rsid w:val="001E0F69"/>
    <w:rsid w:val="00201C2A"/>
    <w:rsid w:val="00204BA8"/>
    <w:rsid w:val="00205EE5"/>
    <w:rsid w:val="002070D8"/>
    <w:rsid w:val="00207489"/>
    <w:rsid w:val="00213159"/>
    <w:rsid w:val="002165F9"/>
    <w:rsid w:val="00222D1C"/>
    <w:rsid w:val="00236B79"/>
    <w:rsid w:val="002407AB"/>
    <w:rsid w:val="00242546"/>
    <w:rsid w:val="00244500"/>
    <w:rsid w:val="00246201"/>
    <w:rsid w:val="0026171C"/>
    <w:rsid w:val="002625E3"/>
    <w:rsid w:val="002631A5"/>
    <w:rsid w:val="002665B3"/>
    <w:rsid w:val="00267F48"/>
    <w:rsid w:val="002758A1"/>
    <w:rsid w:val="00285564"/>
    <w:rsid w:val="002869A1"/>
    <w:rsid w:val="00286C9F"/>
    <w:rsid w:val="002876EA"/>
    <w:rsid w:val="00287AEC"/>
    <w:rsid w:val="00295497"/>
    <w:rsid w:val="0029716F"/>
    <w:rsid w:val="002A5441"/>
    <w:rsid w:val="002B3E28"/>
    <w:rsid w:val="002B6769"/>
    <w:rsid w:val="002D1C5D"/>
    <w:rsid w:val="002D2D27"/>
    <w:rsid w:val="002D33A8"/>
    <w:rsid w:val="002E16D9"/>
    <w:rsid w:val="002E3F41"/>
    <w:rsid w:val="002E60D5"/>
    <w:rsid w:val="002F568B"/>
    <w:rsid w:val="002F7DE7"/>
    <w:rsid w:val="002F7F6C"/>
    <w:rsid w:val="00301D18"/>
    <w:rsid w:val="00303E0E"/>
    <w:rsid w:val="00306DF0"/>
    <w:rsid w:val="00313FA9"/>
    <w:rsid w:val="00316445"/>
    <w:rsid w:val="003247CD"/>
    <w:rsid w:val="003324B3"/>
    <w:rsid w:val="00342D2A"/>
    <w:rsid w:val="00343085"/>
    <w:rsid w:val="00347B74"/>
    <w:rsid w:val="00353765"/>
    <w:rsid w:val="00353A23"/>
    <w:rsid w:val="00356871"/>
    <w:rsid w:val="0036021B"/>
    <w:rsid w:val="003641B7"/>
    <w:rsid w:val="0036701C"/>
    <w:rsid w:val="00370E30"/>
    <w:rsid w:val="00377071"/>
    <w:rsid w:val="00377282"/>
    <w:rsid w:val="00377295"/>
    <w:rsid w:val="00386104"/>
    <w:rsid w:val="003869F1"/>
    <w:rsid w:val="00387DA7"/>
    <w:rsid w:val="00396006"/>
    <w:rsid w:val="003A0BA4"/>
    <w:rsid w:val="003A3860"/>
    <w:rsid w:val="003A6468"/>
    <w:rsid w:val="003B7167"/>
    <w:rsid w:val="003C070E"/>
    <w:rsid w:val="003C24AC"/>
    <w:rsid w:val="003D7BDA"/>
    <w:rsid w:val="003E0CFC"/>
    <w:rsid w:val="003E32C4"/>
    <w:rsid w:val="003E6F25"/>
    <w:rsid w:val="003F46B9"/>
    <w:rsid w:val="003F4D32"/>
    <w:rsid w:val="003F591B"/>
    <w:rsid w:val="00400ADB"/>
    <w:rsid w:val="00401947"/>
    <w:rsid w:val="00404D46"/>
    <w:rsid w:val="00405104"/>
    <w:rsid w:val="004069A3"/>
    <w:rsid w:val="00412DF6"/>
    <w:rsid w:val="004246E1"/>
    <w:rsid w:val="00425F56"/>
    <w:rsid w:val="00426FA2"/>
    <w:rsid w:val="004326DA"/>
    <w:rsid w:val="0043331F"/>
    <w:rsid w:val="004337B3"/>
    <w:rsid w:val="00433988"/>
    <w:rsid w:val="00437D9F"/>
    <w:rsid w:val="004432F0"/>
    <w:rsid w:val="00443616"/>
    <w:rsid w:val="004460C3"/>
    <w:rsid w:val="00446768"/>
    <w:rsid w:val="00450695"/>
    <w:rsid w:val="00456B68"/>
    <w:rsid w:val="00460EFE"/>
    <w:rsid w:val="00462C93"/>
    <w:rsid w:val="004635A8"/>
    <w:rsid w:val="0047605E"/>
    <w:rsid w:val="00476497"/>
    <w:rsid w:val="0048760E"/>
    <w:rsid w:val="00490D73"/>
    <w:rsid w:val="004930CE"/>
    <w:rsid w:val="00493A93"/>
    <w:rsid w:val="00494065"/>
    <w:rsid w:val="00494496"/>
    <w:rsid w:val="004A3BBD"/>
    <w:rsid w:val="004A58B9"/>
    <w:rsid w:val="004B48B4"/>
    <w:rsid w:val="004B499F"/>
    <w:rsid w:val="004B5193"/>
    <w:rsid w:val="004C4150"/>
    <w:rsid w:val="004D1492"/>
    <w:rsid w:val="004D5BB3"/>
    <w:rsid w:val="004E1EBD"/>
    <w:rsid w:val="004E3E46"/>
    <w:rsid w:val="004E764E"/>
    <w:rsid w:val="004F2AE3"/>
    <w:rsid w:val="004F776F"/>
    <w:rsid w:val="0050072B"/>
    <w:rsid w:val="00506596"/>
    <w:rsid w:val="00506C8E"/>
    <w:rsid w:val="00507133"/>
    <w:rsid w:val="005119E7"/>
    <w:rsid w:val="00525A93"/>
    <w:rsid w:val="00541824"/>
    <w:rsid w:val="00543293"/>
    <w:rsid w:val="00552EEE"/>
    <w:rsid w:val="00552F73"/>
    <w:rsid w:val="00554EB4"/>
    <w:rsid w:val="00566358"/>
    <w:rsid w:val="00566C00"/>
    <w:rsid w:val="00571DFB"/>
    <w:rsid w:val="0057398B"/>
    <w:rsid w:val="00581F69"/>
    <w:rsid w:val="0058254F"/>
    <w:rsid w:val="0058649B"/>
    <w:rsid w:val="005A2223"/>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7563"/>
    <w:rsid w:val="0060584A"/>
    <w:rsid w:val="00606A5A"/>
    <w:rsid w:val="00610241"/>
    <w:rsid w:val="00614B87"/>
    <w:rsid w:val="00620B19"/>
    <w:rsid w:val="006234C0"/>
    <w:rsid w:val="00633C35"/>
    <w:rsid w:val="00633DD6"/>
    <w:rsid w:val="00641FC9"/>
    <w:rsid w:val="00643FE8"/>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B1430"/>
    <w:rsid w:val="006B3EF8"/>
    <w:rsid w:val="006B65AA"/>
    <w:rsid w:val="006C620F"/>
    <w:rsid w:val="006C6FC7"/>
    <w:rsid w:val="006D158A"/>
    <w:rsid w:val="006D5250"/>
    <w:rsid w:val="006F3EAA"/>
    <w:rsid w:val="00700A85"/>
    <w:rsid w:val="00702F98"/>
    <w:rsid w:val="00706F41"/>
    <w:rsid w:val="007104FB"/>
    <w:rsid w:val="0071111F"/>
    <w:rsid w:val="00723004"/>
    <w:rsid w:val="007374AB"/>
    <w:rsid w:val="00744BDE"/>
    <w:rsid w:val="0074574E"/>
    <w:rsid w:val="00752BDA"/>
    <w:rsid w:val="007547B9"/>
    <w:rsid w:val="007554A4"/>
    <w:rsid w:val="00761983"/>
    <w:rsid w:val="00766BEA"/>
    <w:rsid w:val="00766CA0"/>
    <w:rsid w:val="00770FB8"/>
    <w:rsid w:val="0078359A"/>
    <w:rsid w:val="00784B97"/>
    <w:rsid w:val="007A208D"/>
    <w:rsid w:val="007A3B58"/>
    <w:rsid w:val="007A55C5"/>
    <w:rsid w:val="007B5237"/>
    <w:rsid w:val="007C65D8"/>
    <w:rsid w:val="007C70DB"/>
    <w:rsid w:val="007D00A0"/>
    <w:rsid w:val="007D0344"/>
    <w:rsid w:val="007D342B"/>
    <w:rsid w:val="007E75B2"/>
    <w:rsid w:val="007F442C"/>
    <w:rsid w:val="00800669"/>
    <w:rsid w:val="00805703"/>
    <w:rsid w:val="00811A64"/>
    <w:rsid w:val="00812897"/>
    <w:rsid w:val="008172E7"/>
    <w:rsid w:val="00824823"/>
    <w:rsid w:val="00824DC8"/>
    <w:rsid w:val="00831722"/>
    <w:rsid w:val="00831EC2"/>
    <w:rsid w:val="00833E77"/>
    <w:rsid w:val="00835832"/>
    <w:rsid w:val="0084671C"/>
    <w:rsid w:val="00846823"/>
    <w:rsid w:val="00853BA9"/>
    <w:rsid w:val="008610A3"/>
    <w:rsid w:val="00862557"/>
    <w:rsid w:val="00863848"/>
    <w:rsid w:val="00865C5E"/>
    <w:rsid w:val="008661F6"/>
    <w:rsid w:val="00867920"/>
    <w:rsid w:val="00867B92"/>
    <w:rsid w:val="00872145"/>
    <w:rsid w:val="008733EE"/>
    <w:rsid w:val="008751F9"/>
    <w:rsid w:val="0087621B"/>
    <w:rsid w:val="00876462"/>
    <w:rsid w:val="00883398"/>
    <w:rsid w:val="008960DD"/>
    <w:rsid w:val="008C0C17"/>
    <w:rsid w:val="008C2354"/>
    <w:rsid w:val="008C6B45"/>
    <w:rsid w:val="008D0F7B"/>
    <w:rsid w:val="008D18D6"/>
    <w:rsid w:val="008D2276"/>
    <w:rsid w:val="008D2911"/>
    <w:rsid w:val="008D3082"/>
    <w:rsid w:val="008D4B32"/>
    <w:rsid w:val="008D59F9"/>
    <w:rsid w:val="008D6DD2"/>
    <w:rsid w:val="008E3312"/>
    <w:rsid w:val="008E69F1"/>
    <w:rsid w:val="008F5085"/>
    <w:rsid w:val="00900051"/>
    <w:rsid w:val="00906071"/>
    <w:rsid w:val="00906DCA"/>
    <w:rsid w:val="00921331"/>
    <w:rsid w:val="00930E03"/>
    <w:rsid w:val="00932F71"/>
    <w:rsid w:val="009331BB"/>
    <w:rsid w:val="00934AB7"/>
    <w:rsid w:val="009376FF"/>
    <w:rsid w:val="0094422B"/>
    <w:rsid w:val="009451B5"/>
    <w:rsid w:val="009556E5"/>
    <w:rsid w:val="00964129"/>
    <w:rsid w:val="009666C1"/>
    <w:rsid w:val="009914BB"/>
    <w:rsid w:val="00992593"/>
    <w:rsid w:val="00997B32"/>
    <w:rsid w:val="009A4D5D"/>
    <w:rsid w:val="009A61CC"/>
    <w:rsid w:val="009B771A"/>
    <w:rsid w:val="009B7C66"/>
    <w:rsid w:val="009C5CA9"/>
    <w:rsid w:val="009C6DA1"/>
    <w:rsid w:val="009D1275"/>
    <w:rsid w:val="009D3C34"/>
    <w:rsid w:val="009E1B3C"/>
    <w:rsid w:val="009F0629"/>
    <w:rsid w:val="009F1EDA"/>
    <w:rsid w:val="009F6BEF"/>
    <w:rsid w:val="00A1010C"/>
    <w:rsid w:val="00A23777"/>
    <w:rsid w:val="00A350E7"/>
    <w:rsid w:val="00A3766B"/>
    <w:rsid w:val="00A41549"/>
    <w:rsid w:val="00A47C68"/>
    <w:rsid w:val="00A50152"/>
    <w:rsid w:val="00A5180C"/>
    <w:rsid w:val="00A67647"/>
    <w:rsid w:val="00A70139"/>
    <w:rsid w:val="00A71290"/>
    <w:rsid w:val="00A76F3D"/>
    <w:rsid w:val="00A8483D"/>
    <w:rsid w:val="00A859E1"/>
    <w:rsid w:val="00A8616D"/>
    <w:rsid w:val="00AA3007"/>
    <w:rsid w:val="00AA42F1"/>
    <w:rsid w:val="00AB314B"/>
    <w:rsid w:val="00AB62CE"/>
    <w:rsid w:val="00AC5167"/>
    <w:rsid w:val="00AC7DDE"/>
    <w:rsid w:val="00AD2466"/>
    <w:rsid w:val="00AD704E"/>
    <w:rsid w:val="00AE2A3B"/>
    <w:rsid w:val="00AF0D61"/>
    <w:rsid w:val="00AF5F27"/>
    <w:rsid w:val="00AF78EC"/>
    <w:rsid w:val="00B02C33"/>
    <w:rsid w:val="00B02D66"/>
    <w:rsid w:val="00B04215"/>
    <w:rsid w:val="00B05944"/>
    <w:rsid w:val="00B05BEF"/>
    <w:rsid w:val="00B066AA"/>
    <w:rsid w:val="00B06D53"/>
    <w:rsid w:val="00B07F06"/>
    <w:rsid w:val="00B127F6"/>
    <w:rsid w:val="00B156AC"/>
    <w:rsid w:val="00B23546"/>
    <w:rsid w:val="00B35452"/>
    <w:rsid w:val="00B359A4"/>
    <w:rsid w:val="00B35FBF"/>
    <w:rsid w:val="00B40033"/>
    <w:rsid w:val="00B4301E"/>
    <w:rsid w:val="00B444C3"/>
    <w:rsid w:val="00B45529"/>
    <w:rsid w:val="00B47217"/>
    <w:rsid w:val="00B47C92"/>
    <w:rsid w:val="00B512E3"/>
    <w:rsid w:val="00B51857"/>
    <w:rsid w:val="00B53763"/>
    <w:rsid w:val="00B54AF4"/>
    <w:rsid w:val="00B62A60"/>
    <w:rsid w:val="00B7753C"/>
    <w:rsid w:val="00B77F64"/>
    <w:rsid w:val="00B955E4"/>
    <w:rsid w:val="00BA5C7E"/>
    <w:rsid w:val="00BA60B7"/>
    <w:rsid w:val="00BB549F"/>
    <w:rsid w:val="00BC0584"/>
    <w:rsid w:val="00BC379C"/>
    <w:rsid w:val="00BD0851"/>
    <w:rsid w:val="00BD6A7C"/>
    <w:rsid w:val="00BE3C2A"/>
    <w:rsid w:val="00BE3DFD"/>
    <w:rsid w:val="00BF317D"/>
    <w:rsid w:val="00BF43E3"/>
    <w:rsid w:val="00BF576F"/>
    <w:rsid w:val="00C02C41"/>
    <w:rsid w:val="00C11A96"/>
    <w:rsid w:val="00C12ED4"/>
    <w:rsid w:val="00C21BD1"/>
    <w:rsid w:val="00C36FCC"/>
    <w:rsid w:val="00C37B3C"/>
    <w:rsid w:val="00C43869"/>
    <w:rsid w:val="00C50568"/>
    <w:rsid w:val="00C52436"/>
    <w:rsid w:val="00C53155"/>
    <w:rsid w:val="00C555DF"/>
    <w:rsid w:val="00C5653A"/>
    <w:rsid w:val="00C56C4E"/>
    <w:rsid w:val="00C60698"/>
    <w:rsid w:val="00C67194"/>
    <w:rsid w:val="00C7381C"/>
    <w:rsid w:val="00C77360"/>
    <w:rsid w:val="00C841C2"/>
    <w:rsid w:val="00C9354D"/>
    <w:rsid w:val="00C95B23"/>
    <w:rsid w:val="00CA0973"/>
    <w:rsid w:val="00CA43D5"/>
    <w:rsid w:val="00CA681A"/>
    <w:rsid w:val="00CB1855"/>
    <w:rsid w:val="00CB1FFD"/>
    <w:rsid w:val="00CB6686"/>
    <w:rsid w:val="00CC280D"/>
    <w:rsid w:val="00CC4631"/>
    <w:rsid w:val="00CD21A2"/>
    <w:rsid w:val="00CD2E6D"/>
    <w:rsid w:val="00CD33BE"/>
    <w:rsid w:val="00CD7404"/>
    <w:rsid w:val="00CE1AC3"/>
    <w:rsid w:val="00CE22B2"/>
    <w:rsid w:val="00CF2592"/>
    <w:rsid w:val="00CF5B98"/>
    <w:rsid w:val="00D01744"/>
    <w:rsid w:val="00D01CD1"/>
    <w:rsid w:val="00D11FEA"/>
    <w:rsid w:val="00D12AD5"/>
    <w:rsid w:val="00D16A3C"/>
    <w:rsid w:val="00D277E0"/>
    <w:rsid w:val="00D33CEA"/>
    <w:rsid w:val="00D34F83"/>
    <w:rsid w:val="00D4091D"/>
    <w:rsid w:val="00D420B8"/>
    <w:rsid w:val="00D4265E"/>
    <w:rsid w:val="00D43A78"/>
    <w:rsid w:val="00D469B9"/>
    <w:rsid w:val="00D47187"/>
    <w:rsid w:val="00D52B4C"/>
    <w:rsid w:val="00D62F22"/>
    <w:rsid w:val="00D64D30"/>
    <w:rsid w:val="00D66503"/>
    <w:rsid w:val="00D66F2A"/>
    <w:rsid w:val="00D73415"/>
    <w:rsid w:val="00D7558B"/>
    <w:rsid w:val="00D77C33"/>
    <w:rsid w:val="00D846B2"/>
    <w:rsid w:val="00D84CDC"/>
    <w:rsid w:val="00D904A1"/>
    <w:rsid w:val="00DA436F"/>
    <w:rsid w:val="00DB1363"/>
    <w:rsid w:val="00DC2C03"/>
    <w:rsid w:val="00DC5EB6"/>
    <w:rsid w:val="00DD05A9"/>
    <w:rsid w:val="00DD29D8"/>
    <w:rsid w:val="00DD329F"/>
    <w:rsid w:val="00DD4603"/>
    <w:rsid w:val="00DD5525"/>
    <w:rsid w:val="00DD5893"/>
    <w:rsid w:val="00DE1A52"/>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7063"/>
    <w:rsid w:val="00E57DCE"/>
    <w:rsid w:val="00E6389C"/>
    <w:rsid w:val="00E67E12"/>
    <w:rsid w:val="00E70511"/>
    <w:rsid w:val="00E8337E"/>
    <w:rsid w:val="00E93967"/>
    <w:rsid w:val="00E94D70"/>
    <w:rsid w:val="00EA285F"/>
    <w:rsid w:val="00EA4600"/>
    <w:rsid w:val="00EB5BB5"/>
    <w:rsid w:val="00EC078B"/>
    <w:rsid w:val="00EC0E11"/>
    <w:rsid w:val="00ED5E93"/>
    <w:rsid w:val="00ED7168"/>
    <w:rsid w:val="00EE1475"/>
    <w:rsid w:val="00EF4D3E"/>
    <w:rsid w:val="00EF6282"/>
    <w:rsid w:val="00EF65CD"/>
    <w:rsid w:val="00F063F7"/>
    <w:rsid w:val="00F148E7"/>
    <w:rsid w:val="00F16A3E"/>
    <w:rsid w:val="00F20634"/>
    <w:rsid w:val="00F22424"/>
    <w:rsid w:val="00F237ED"/>
    <w:rsid w:val="00F261BF"/>
    <w:rsid w:val="00F2668A"/>
    <w:rsid w:val="00F26ECF"/>
    <w:rsid w:val="00F311A2"/>
    <w:rsid w:val="00F31551"/>
    <w:rsid w:val="00F31B60"/>
    <w:rsid w:val="00F43F13"/>
    <w:rsid w:val="00F444F8"/>
    <w:rsid w:val="00F50659"/>
    <w:rsid w:val="00F558F2"/>
    <w:rsid w:val="00F6656E"/>
    <w:rsid w:val="00F71753"/>
    <w:rsid w:val="00F7515D"/>
    <w:rsid w:val="00F75334"/>
    <w:rsid w:val="00F80CBC"/>
    <w:rsid w:val="00F82F37"/>
    <w:rsid w:val="00F91148"/>
    <w:rsid w:val="00F91FBD"/>
    <w:rsid w:val="00F95EC0"/>
    <w:rsid w:val="00FA289B"/>
    <w:rsid w:val="00FA2C64"/>
    <w:rsid w:val="00FB2715"/>
    <w:rsid w:val="00FB5200"/>
    <w:rsid w:val="00FD04CE"/>
    <w:rsid w:val="00FD21D5"/>
    <w:rsid w:val="00FD2438"/>
    <w:rsid w:val="00FD3B28"/>
    <w:rsid w:val="00FD5C7E"/>
    <w:rsid w:val="00FD68B9"/>
    <w:rsid w:val="00FE0306"/>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DC5DBD8"/>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metabo@cc-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bucher@metab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F3AE9-DC3D-4F5A-863F-F1FD75CE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17500D06</Template>
  <TotalTime>0</TotalTime>
  <Pages>3</Pages>
  <Words>657</Words>
  <Characters>4267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4915</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Franzisca Heintze</cp:lastModifiedBy>
  <cp:revision>4</cp:revision>
  <cp:lastPrinted>2018-10-08T09:40:00Z</cp:lastPrinted>
  <dcterms:created xsi:type="dcterms:W3CDTF">2018-10-08T09:38:00Z</dcterms:created>
  <dcterms:modified xsi:type="dcterms:W3CDTF">2018-10-08T09:53:00Z</dcterms:modified>
</cp:coreProperties>
</file>